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180" w:rsidRPr="00AE3180" w:rsidRDefault="00AE3180" w:rsidP="00AE3180">
      <w:pPr>
        <w:shd w:val="clear" w:color="auto" w:fill="FFFFFF"/>
        <w:spacing w:before="100" w:beforeAutospacing="1" w:after="300" w:line="630" w:lineRule="atLeast"/>
        <w:outlineLvl w:val="0"/>
        <w:rPr>
          <w:rFonts w:ascii="Arial" w:eastAsia="Times New Roman" w:hAnsi="Arial" w:cs="Arial"/>
          <w:color w:val="2D2D2D"/>
          <w:kern w:val="36"/>
          <w:sz w:val="32"/>
          <w:szCs w:val="32"/>
          <w:lang w:eastAsia="tr-TR"/>
        </w:rPr>
      </w:pPr>
      <w:r w:rsidRPr="00AE3180">
        <w:rPr>
          <w:rFonts w:ascii="Arial" w:eastAsia="Times New Roman" w:hAnsi="Arial" w:cs="Arial"/>
          <w:color w:val="2D2D2D"/>
          <w:kern w:val="36"/>
          <w:sz w:val="32"/>
          <w:szCs w:val="32"/>
          <w:lang w:eastAsia="tr-TR"/>
        </w:rPr>
        <w:t>Kişisel Verilerin Korunması ve İşlenmesi Politikası</w:t>
      </w:r>
    </w:p>
    <w:p w:rsidR="00AE3180" w:rsidRPr="00AE3180" w:rsidRDefault="00AE3180" w:rsidP="00AE3180">
      <w:pPr>
        <w:shd w:val="clear" w:color="auto" w:fill="FFFFFF"/>
        <w:spacing w:after="300" w:line="420" w:lineRule="atLeast"/>
        <w:rPr>
          <w:rFonts w:ascii="Maven Pro" w:eastAsia="Times New Roman" w:hAnsi="Maven Pro" w:cs="Times New Roman"/>
          <w:color w:val="FF0000"/>
          <w:sz w:val="39"/>
          <w:szCs w:val="39"/>
          <w:lang w:eastAsia="tr-TR"/>
        </w:rPr>
      </w:pPr>
      <w:r w:rsidRPr="00AE3180">
        <w:rPr>
          <w:rFonts w:ascii="Maven Pro" w:eastAsia="Times New Roman" w:hAnsi="Maven Pro" w:cs="Times New Roman"/>
          <w:color w:val="FF0000"/>
          <w:sz w:val="39"/>
          <w:szCs w:val="39"/>
          <w:lang w:eastAsia="tr-TR"/>
        </w:rPr>
        <w:t>İçindekiler</w:t>
      </w:r>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6" w:anchor="amac_ve_kapsam" w:history="1">
        <w:r w:rsidR="00AE3180" w:rsidRPr="00AE3180">
          <w:rPr>
            <w:rFonts w:ascii="open sans" w:eastAsia="Times New Roman" w:hAnsi="open sans" w:cs="Times New Roman"/>
            <w:color w:val="000000" w:themeColor="text1"/>
            <w:sz w:val="24"/>
            <w:szCs w:val="24"/>
            <w:u w:val="single"/>
            <w:lang w:eastAsia="tr-TR"/>
          </w:rPr>
          <w:t>1. Amaç ve Kapsam</w:t>
        </w:r>
      </w:hyperlink>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7" w:anchor="tanimlar" w:history="1">
        <w:r w:rsidR="00AE3180" w:rsidRPr="00AE3180">
          <w:rPr>
            <w:rFonts w:ascii="open sans" w:eastAsia="Times New Roman" w:hAnsi="open sans" w:cs="Times New Roman"/>
            <w:color w:val="000000" w:themeColor="text1"/>
            <w:sz w:val="24"/>
            <w:szCs w:val="24"/>
            <w:u w:val="single"/>
            <w:lang w:eastAsia="tr-TR"/>
          </w:rPr>
          <w:t>2. Tanımlar</w:t>
        </w:r>
      </w:hyperlink>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8" w:anchor="politika" w:history="1">
        <w:r w:rsidR="00AE3180" w:rsidRPr="00AE3180">
          <w:rPr>
            <w:rFonts w:ascii="open sans" w:eastAsia="Times New Roman" w:hAnsi="open sans" w:cs="Times New Roman"/>
            <w:color w:val="000000" w:themeColor="text1"/>
            <w:sz w:val="24"/>
            <w:szCs w:val="24"/>
            <w:u w:val="single"/>
            <w:lang w:eastAsia="tr-TR"/>
          </w:rPr>
          <w:t>3. Politika</w:t>
        </w:r>
      </w:hyperlink>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9" w:anchor="kisisel_veriler_islenirken_uyulacak_ilkeler" w:history="1">
        <w:r w:rsidR="00AE3180" w:rsidRPr="00AE3180">
          <w:rPr>
            <w:rFonts w:ascii="open sans" w:eastAsia="Times New Roman" w:hAnsi="open sans" w:cs="Times New Roman"/>
            <w:color w:val="000000" w:themeColor="text1"/>
            <w:sz w:val="24"/>
            <w:szCs w:val="24"/>
            <w:u w:val="single"/>
            <w:lang w:eastAsia="tr-TR"/>
          </w:rPr>
          <w:t>4. Kişisel Veriler İşlenirken Uyulacak İlkeler</w:t>
        </w:r>
      </w:hyperlink>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10" w:anchor="toplanan_kisisel_veriler" w:history="1">
        <w:r w:rsidR="00AE3180" w:rsidRPr="00AE3180">
          <w:rPr>
            <w:rFonts w:ascii="open sans" w:eastAsia="Times New Roman" w:hAnsi="open sans" w:cs="Times New Roman"/>
            <w:color w:val="000000" w:themeColor="text1"/>
            <w:sz w:val="24"/>
            <w:szCs w:val="24"/>
            <w:u w:val="single"/>
            <w:lang w:eastAsia="tr-TR"/>
          </w:rPr>
          <w:t>5. Toplanan Kişisel Veriler</w:t>
        </w:r>
      </w:hyperlink>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11" w:anchor="kisisel_verileri_isleme_amaclari" w:history="1">
        <w:r w:rsidR="00AE3180" w:rsidRPr="00AE3180">
          <w:rPr>
            <w:rFonts w:ascii="open sans" w:eastAsia="Times New Roman" w:hAnsi="open sans" w:cs="Times New Roman"/>
            <w:color w:val="000000" w:themeColor="text1"/>
            <w:sz w:val="24"/>
            <w:szCs w:val="24"/>
            <w:u w:val="single"/>
            <w:lang w:eastAsia="tr-TR"/>
          </w:rPr>
          <w:t>6. Kişisel Verileri İşleme Amaçları</w:t>
        </w:r>
      </w:hyperlink>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12" w:anchor="kisisel_verilerin_islenme_yontemleri_ve_hukuki_sebep" w:history="1">
        <w:r w:rsidR="00AE3180" w:rsidRPr="00AE3180">
          <w:rPr>
            <w:rFonts w:ascii="open sans" w:eastAsia="Times New Roman" w:hAnsi="open sans" w:cs="Times New Roman"/>
            <w:color w:val="000000" w:themeColor="text1"/>
            <w:sz w:val="24"/>
            <w:szCs w:val="24"/>
            <w:u w:val="single"/>
            <w:lang w:eastAsia="tr-TR"/>
          </w:rPr>
          <w:t>7. Kişisel Verilerin İşlenme Yöntemleri ve Hukuki Sebep</w:t>
        </w:r>
      </w:hyperlink>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13" w:anchor="kisisel_verilerin_saklanmasi_ve_imhasi" w:history="1">
        <w:r w:rsidR="00AE3180" w:rsidRPr="00AE3180">
          <w:rPr>
            <w:rFonts w:ascii="open sans" w:eastAsia="Times New Roman" w:hAnsi="open sans" w:cs="Times New Roman"/>
            <w:color w:val="000000" w:themeColor="text1"/>
            <w:sz w:val="24"/>
            <w:szCs w:val="24"/>
            <w:u w:val="single"/>
            <w:lang w:eastAsia="tr-TR"/>
          </w:rPr>
          <w:t>8. Kişisel Verilerin Saklanması ve İmhası</w:t>
        </w:r>
      </w:hyperlink>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14" w:anchor="kisisel_verilerin_aktarilmasi" w:history="1">
        <w:r w:rsidR="00AE3180" w:rsidRPr="00AE3180">
          <w:rPr>
            <w:rFonts w:ascii="open sans" w:eastAsia="Times New Roman" w:hAnsi="open sans" w:cs="Times New Roman"/>
            <w:color w:val="000000" w:themeColor="text1"/>
            <w:sz w:val="24"/>
            <w:szCs w:val="24"/>
            <w:u w:val="single"/>
            <w:lang w:eastAsia="tr-TR"/>
          </w:rPr>
          <w:t>9. Kişisel Verilerin Aktarılması</w:t>
        </w:r>
      </w:hyperlink>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15" w:anchor="yurtici_aktarim" w:history="1">
        <w:proofErr w:type="gramStart"/>
        <w:r w:rsidR="00AE3180" w:rsidRPr="00AE3180">
          <w:rPr>
            <w:rFonts w:ascii="open sans" w:eastAsia="Times New Roman" w:hAnsi="open sans" w:cs="Times New Roman"/>
            <w:color w:val="000000" w:themeColor="text1"/>
            <w:sz w:val="24"/>
            <w:szCs w:val="24"/>
            <w:u w:val="single"/>
            <w:lang w:eastAsia="tr-TR"/>
          </w:rPr>
          <w:t>a</w:t>
        </w:r>
        <w:proofErr w:type="gramEnd"/>
        <w:r w:rsidR="00AE3180" w:rsidRPr="00AE3180">
          <w:rPr>
            <w:rFonts w:ascii="open sans" w:eastAsia="Times New Roman" w:hAnsi="open sans" w:cs="Times New Roman"/>
            <w:color w:val="000000" w:themeColor="text1"/>
            <w:sz w:val="24"/>
            <w:szCs w:val="24"/>
            <w:u w:val="single"/>
            <w:lang w:eastAsia="tr-TR"/>
          </w:rPr>
          <w:t>. Yurt İçi Aktarım</w:t>
        </w:r>
      </w:hyperlink>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16" w:anchor="yurtdisi_aktarim" w:history="1">
        <w:proofErr w:type="gramStart"/>
        <w:r w:rsidR="00AE3180" w:rsidRPr="00AE3180">
          <w:rPr>
            <w:rFonts w:ascii="open sans" w:eastAsia="Times New Roman" w:hAnsi="open sans" w:cs="Times New Roman"/>
            <w:color w:val="000000" w:themeColor="text1"/>
            <w:sz w:val="24"/>
            <w:szCs w:val="24"/>
            <w:u w:val="single"/>
            <w:lang w:eastAsia="tr-TR"/>
          </w:rPr>
          <w:t>b</w:t>
        </w:r>
        <w:proofErr w:type="gramEnd"/>
        <w:r w:rsidR="00AE3180" w:rsidRPr="00AE3180">
          <w:rPr>
            <w:rFonts w:ascii="open sans" w:eastAsia="Times New Roman" w:hAnsi="open sans" w:cs="Times New Roman"/>
            <w:color w:val="000000" w:themeColor="text1"/>
            <w:sz w:val="24"/>
            <w:szCs w:val="24"/>
            <w:u w:val="single"/>
            <w:lang w:eastAsia="tr-TR"/>
          </w:rPr>
          <w:t>. Yurt Dışı Aktarım</w:t>
        </w:r>
      </w:hyperlink>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17" w:anchor="aktarim_yapilan_kurum_kuruluslar_ve_kisiler" w:history="1">
        <w:proofErr w:type="gramStart"/>
        <w:r w:rsidR="00AE3180" w:rsidRPr="00AE3180">
          <w:rPr>
            <w:rFonts w:ascii="open sans" w:eastAsia="Times New Roman" w:hAnsi="open sans" w:cs="Times New Roman"/>
            <w:color w:val="000000" w:themeColor="text1"/>
            <w:sz w:val="24"/>
            <w:szCs w:val="24"/>
            <w:u w:val="single"/>
            <w:lang w:eastAsia="tr-TR"/>
          </w:rPr>
          <w:t>c</w:t>
        </w:r>
        <w:proofErr w:type="gramEnd"/>
        <w:r w:rsidR="00AE3180" w:rsidRPr="00AE3180">
          <w:rPr>
            <w:rFonts w:ascii="open sans" w:eastAsia="Times New Roman" w:hAnsi="open sans" w:cs="Times New Roman"/>
            <w:color w:val="000000" w:themeColor="text1"/>
            <w:sz w:val="24"/>
            <w:szCs w:val="24"/>
            <w:u w:val="single"/>
            <w:lang w:eastAsia="tr-TR"/>
          </w:rPr>
          <w:t>. Aktarım Yapılan Kurum, Kuruluşlar ve Kişiler</w:t>
        </w:r>
      </w:hyperlink>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18" w:anchor="veri_guvenligini_saglamaya_yonelik_tedbirler" w:history="1">
        <w:r w:rsidR="00AE3180" w:rsidRPr="00AE3180">
          <w:rPr>
            <w:rFonts w:ascii="open sans" w:eastAsia="Times New Roman" w:hAnsi="open sans" w:cs="Times New Roman"/>
            <w:color w:val="000000" w:themeColor="text1"/>
            <w:sz w:val="24"/>
            <w:szCs w:val="24"/>
            <w:u w:val="single"/>
            <w:lang w:eastAsia="tr-TR"/>
          </w:rPr>
          <w:t>10. Veri Güvenliğini Sağlamaya Yönelik Tedbirler</w:t>
        </w:r>
      </w:hyperlink>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19" w:anchor="veri_koruma_gorevlisi" w:history="1">
        <w:r w:rsidR="00AE3180" w:rsidRPr="00AE3180">
          <w:rPr>
            <w:rFonts w:ascii="open sans" w:eastAsia="Times New Roman" w:hAnsi="open sans" w:cs="Times New Roman"/>
            <w:color w:val="000000" w:themeColor="text1"/>
            <w:sz w:val="24"/>
            <w:szCs w:val="24"/>
            <w:u w:val="single"/>
            <w:lang w:eastAsia="tr-TR"/>
          </w:rPr>
          <w:t>11. Veri Koruma Görevlisi (DPO)</w:t>
        </w:r>
      </w:hyperlink>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20" w:anchor="veri_envanteri" w:history="1">
        <w:r w:rsidR="00AE3180" w:rsidRPr="00AE3180">
          <w:rPr>
            <w:rFonts w:ascii="open sans" w:eastAsia="Times New Roman" w:hAnsi="open sans" w:cs="Times New Roman"/>
            <w:color w:val="000000" w:themeColor="text1"/>
            <w:sz w:val="24"/>
            <w:szCs w:val="24"/>
            <w:u w:val="single"/>
            <w:lang w:eastAsia="tr-TR"/>
          </w:rPr>
          <w:t>12. Veri Envanteri</w:t>
        </w:r>
      </w:hyperlink>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21" w:anchor="veri_sahibinin_haklari" w:history="1">
        <w:r w:rsidR="00AE3180" w:rsidRPr="00AE3180">
          <w:rPr>
            <w:rFonts w:ascii="open sans" w:eastAsia="Times New Roman" w:hAnsi="open sans" w:cs="Times New Roman"/>
            <w:color w:val="000000" w:themeColor="text1"/>
            <w:sz w:val="24"/>
            <w:szCs w:val="24"/>
            <w:u w:val="single"/>
            <w:lang w:eastAsia="tr-TR"/>
          </w:rPr>
          <w:t>13. Veri Sahibinin Hakları</w:t>
        </w:r>
      </w:hyperlink>
    </w:p>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hyperlink r:id="rId22" w:anchor="veri_sahibinin_haklarini_kullanmasi" w:history="1">
        <w:r w:rsidR="00AE3180" w:rsidRPr="00AE3180">
          <w:rPr>
            <w:rFonts w:ascii="open sans" w:eastAsia="Times New Roman" w:hAnsi="open sans" w:cs="Times New Roman"/>
            <w:color w:val="000000" w:themeColor="text1"/>
            <w:sz w:val="24"/>
            <w:szCs w:val="24"/>
            <w:u w:val="single"/>
            <w:lang w:eastAsia="tr-TR"/>
          </w:rPr>
          <w:t>14. Veri Sahibinin Haklarını Kullanması</w:t>
        </w:r>
      </w:hyperlink>
    </w:p>
    <w:p w:rsidR="004C71F1" w:rsidRDefault="004C71F1"/>
    <w:p w:rsidR="00AE3180" w:rsidRPr="00AE3180" w:rsidRDefault="007D7A07" w:rsidP="00AE3180">
      <w:pPr>
        <w:numPr>
          <w:ilvl w:val="0"/>
          <w:numId w:val="1"/>
        </w:numPr>
        <w:shd w:val="clear" w:color="auto" w:fill="FFFFFF"/>
        <w:spacing w:before="100" w:beforeAutospacing="1" w:after="100" w:afterAutospacing="1" w:line="360" w:lineRule="atLeast"/>
        <w:ind w:left="0"/>
        <w:jc w:val="both"/>
        <w:rPr>
          <w:rFonts w:ascii="open sans" w:eastAsia="Times New Roman" w:hAnsi="open sans" w:cs="Times New Roman"/>
          <w:color w:val="000000" w:themeColor="text1"/>
          <w:sz w:val="24"/>
          <w:szCs w:val="24"/>
          <w:lang w:eastAsia="tr-TR"/>
        </w:rPr>
      </w:pPr>
      <w:hyperlink r:id="rId23" w:anchor="amac_ve_kapsam" w:history="1">
        <w:r w:rsidR="00AE3180" w:rsidRPr="00AE3180">
          <w:rPr>
            <w:rFonts w:ascii="open sans" w:eastAsia="Times New Roman" w:hAnsi="open sans" w:cs="Times New Roman"/>
            <w:color w:val="000000" w:themeColor="text1"/>
            <w:sz w:val="24"/>
            <w:szCs w:val="24"/>
            <w:u w:val="single"/>
            <w:lang w:eastAsia="tr-TR"/>
          </w:rPr>
          <w:t>1. Amaç ve Kapsam</w:t>
        </w:r>
      </w:hyperlink>
    </w:p>
    <w:p w:rsidR="00AE3180" w:rsidRDefault="00AE3180" w:rsidP="00AE3180">
      <w:r>
        <w:lastRenderedPageBreak/>
        <w:t xml:space="preserve">Bu Politika; </w:t>
      </w:r>
      <w:proofErr w:type="spellStart"/>
      <w:r>
        <w:t>Elasoft</w:t>
      </w:r>
      <w:proofErr w:type="spellEnd"/>
      <w:r>
        <w:t xml:space="preserve"> Yazılım olarak 7 Nisan 2016 tarihli Resmi Gazete de yayınlanarak yürürlüğe giren 6698 Sayılı Kişisel Verilerin Korunması Kanunu (“KVKK”) kapsamında veri sorumlularına getirilen yükümlülüklere uyumun sağlanmasında benimsenecek temel ilkeler ve uygulama prensiplerinin belirlenmesi amacıyla oluşturulmuştur.</w:t>
      </w:r>
    </w:p>
    <w:p w:rsidR="00AE3180" w:rsidRDefault="00AE3180" w:rsidP="00AE3180">
      <w:proofErr w:type="spellStart"/>
      <w:r>
        <w:t>KVKK’ya</w:t>
      </w:r>
      <w:proofErr w:type="spellEnd"/>
      <w:r>
        <w:t xml:space="preserve"> uygun olarak hazırlanan bu Politika mevcut ve potansiyel müşteri ve çalışanlarımız ile işbirliği içinde olduğumuz kurumların çalışanları, hissedarları ve yetkililerinin ve üçüncü şahısların otomatik olan ya da herhangi bir veri kayıt sisteminin parçası olmak kaydıyla otomatik olmayan yollarla işlenen tüm kişisel verilerine ilişkindir. </w:t>
      </w:r>
      <w:proofErr w:type="spellStart"/>
      <w:r>
        <w:t>Elasoft</w:t>
      </w:r>
      <w:proofErr w:type="spellEnd"/>
      <w:r>
        <w:t xml:space="preserve"> Yazılımın KVKK ve ilgili yönetmelikte yapılacak değişikler doğrultusunda, Protokol’de değişiklik yapma hakkı saklıdır.</w:t>
      </w:r>
    </w:p>
    <w:bookmarkStart w:id="0" w:name="_GoBack"/>
    <w:p w:rsidR="00AE3180" w:rsidRPr="00AE3180" w:rsidRDefault="007D7A07" w:rsidP="007D7A07">
      <w:pPr>
        <w:shd w:val="clear" w:color="auto" w:fill="FFFFFF"/>
        <w:spacing w:before="100" w:beforeAutospacing="1" w:after="100" w:afterAutospacing="1" w:line="360" w:lineRule="atLeast"/>
        <w:ind w:left="-360"/>
        <w:jc w:val="both"/>
        <w:rPr>
          <w:rFonts w:ascii="open sans" w:eastAsia="Times New Roman" w:hAnsi="open sans" w:cs="Times New Roman"/>
          <w:color w:val="000000" w:themeColor="text1"/>
          <w:sz w:val="24"/>
          <w:szCs w:val="24"/>
          <w:lang w:eastAsia="tr-TR"/>
        </w:rPr>
      </w:pPr>
      <w:r>
        <w:fldChar w:fldCharType="begin"/>
      </w:r>
      <w:r>
        <w:instrText xml:space="preserve"> HYPERLINK "https://www.cottgroup.com/tr/kvkk-hakkinda-bilgilendirme" \l "tanimlar" </w:instrText>
      </w:r>
      <w:r>
        <w:fldChar w:fldCharType="separate"/>
      </w:r>
      <w:r w:rsidR="00AE3180" w:rsidRPr="00AE3180">
        <w:rPr>
          <w:rFonts w:ascii="open sans" w:eastAsia="Times New Roman" w:hAnsi="open sans" w:cs="Times New Roman"/>
          <w:color w:val="000000" w:themeColor="text1"/>
          <w:sz w:val="24"/>
          <w:szCs w:val="24"/>
          <w:u w:val="single"/>
          <w:lang w:eastAsia="tr-TR"/>
        </w:rPr>
        <w:t>2. Tanımlar</w:t>
      </w:r>
      <w:r>
        <w:rPr>
          <w:rFonts w:ascii="open sans" w:eastAsia="Times New Roman" w:hAnsi="open sans" w:cs="Times New Roman"/>
          <w:color w:val="000000" w:themeColor="text1"/>
          <w:sz w:val="24"/>
          <w:szCs w:val="24"/>
          <w:u w:val="single"/>
          <w:lang w:eastAsia="tr-TR"/>
        </w:rPr>
        <w:fldChar w:fldCharType="end"/>
      </w:r>
    </w:p>
    <w:bookmarkEnd w:id="0"/>
    <w:p w:rsidR="00AE3180" w:rsidRDefault="00AE3180" w:rsidP="00AE3180">
      <w:pPr>
        <w:pStyle w:val="NormalWeb"/>
        <w:shd w:val="clear" w:color="auto" w:fill="FFFFFF"/>
        <w:spacing w:before="300" w:beforeAutospacing="0" w:after="300" w:afterAutospacing="0" w:line="360" w:lineRule="atLeast"/>
        <w:ind w:left="720"/>
        <w:jc w:val="both"/>
        <w:rPr>
          <w:rFonts w:ascii="open sans" w:hAnsi="open sans"/>
          <w:color w:val="2D2D2D"/>
        </w:rPr>
      </w:pPr>
      <w:r>
        <w:rPr>
          <w:rStyle w:val="Gl"/>
          <w:rFonts w:ascii="open sans" w:hAnsi="open sans"/>
          <w:color w:val="2D2D2D"/>
        </w:rPr>
        <w:t>KVKK</w:t>
      </w:r>
      <w:r>
        <w:rPr>
          <w:rFonts w:ascii="open sans" w:hAnsi="open sans"/>
          <w:color w:val="2D2D2D"/>
        </w:rPr>
        <w:t>: 6698 sayılı Kişisel Verilerin Korunması Kanunu</w:t>
      </w:r>
    </w:p>
    <w:p w:rsidR="00AE3180" w:rsidRDefault="00AE3180" w:rsidP="00AE3180">
      <w:pPr>
        <w:pStyle w:val="NormalWeb"/>
        <w:shd w:val="clear" w:color="auto" w:fill="FFFFFF"/>
        <w:spacing w:before="300" w:beforeAutospacing="0" w:after="300" w:afterAutospacing="0" w:line="360" w:lineRule="atLeast"/>
        <w:ind w:left="720"/>
        <w:jc w:val="both"/>
        <w:rPr>
          <w:rFonts w:ascii="open sans" w:hAnsi="open sans"/>
          <w:color w:val="2D2D2D"/>
        </w:rPr>
      </w:pPr>
      <w:r>
        <w:rPr>
          <w:rStyle w:val="Gl"/>
          <w:rFonts w:ascii="open sans" w:hAnsi="open sans"/>
          <w:color w:val="2D2D2D"/>
        </w:rPr>
        <w:t>GDPR</w:t>
      </w:r>
      <w:r>
        <w:rPr>
          <w:rFonts w:ascii="open sans" w:hAnsi="open sans"/>
          <w:color w:val="2D2D2D"/>
        </w:rPr>
        <w:t>: Avrupa Birliği Genel Veri Koruma Tüzüğü</w:t>
      </w:r>
    </w:p>
    <w:p w:rsidR="00AE3180" w:rsidRDefault="00AE3180" w:rsidP="00AE3180">
      <w:pPr>
        <w:pStyle w:val="NormalWeb"/>
        <w:shd w:val="clear" w:color="auto" w:fill="FFFFFF"/>
        <w:spacing w:before="300" w:beforeAutospacing="0" w:after="300" w:afterAutospacing="0" w:line="360" w:lineRule="atLeast"/>
        <w:jc w:val="both"/>
        <w:rPr>
          <w:rFonts w:ascii="open sans" w:hAnsi="open sans"/>
          <w:color w:val="2D2D2D"/>
        </w:rPr>
      </w:pPr>
      <w:r>
        <w:rPr>
          <w:rStyle w:val="Gl"/>
          <w:rFonts w:ascii="open sans" w:hAnsi="open sans"/>
          <w:color w:val="2D2D2D"/>
        </w:rPr>
        <w:t xml:space="preserve">           Veri İşleyen</w:t>
      </w:r>
      <w:r>
        <w:rPr>
          <w:rFonts w:ascii="open sans" w:hAnsi="open sans"/>
          <w:color w:val="2D2D2D"/>
        </w:rPr>
        <w:t>: Veri sorumlusunun verdiği yetkiye dayanarak onun adına kişisel veri işleyen gerçek ve tüzel kişi</w:t>
      </w:r>
    </w:p>
    <w:p w:rsidR="00AE3180" w:rsidRDefault="00AE3180" w:rsidP="00AE3180">
      <w:pPr>
        <w:pStyle w:val="NormalWeb"/>
        <w:shd w:val="clear" w:color="auto" w:fill="FFFFFF"/>
        <w:spacing w:before="300" w:beforeAutospacing="0" w:after="300" w:afterAutospacing="0" w:line="360" w:lineRule="atLeast"/>
        <w:ind w:left="720"/>
        <w:jc w:val="both"/>
        <w:rPr>
          <w:rFonts w:ascii="open sans" w:hAnsi="open sans"/>
          <w:color w:val="2D2D2D"/>
        </w:rPr>
      </w:pPr>
      <w:r>
        <w:rPr>
          <w:rStyle w:val="Gl"/>
          <w:rFonts w:ascii="open sans" w:hAnsi="open sans"/>
          <w:color w:val="2D2D2D"/>
        </w:rPr>
        <w:t>Veri Sorumlusu</w:t>
      </w:r>
      <w:r>
        <w:rPr>
          <w:rFonts w:ascii="open sans" w:hAnsi="open sans"/>
          <w:color w:val="2D2D2D"/>
        </w:rPr>
        <w:t>: Kişisel verilerin işlenme amaçlarını ve vasıtalarını belirleyen, verilerin sistematik bir şekilde tutulduğu yeri (veri kayıt sistemi) yöneten kişi</w:t>
      </w:r>
    </w:p>
    <w:p w:rsidR="00AE3180" w:rsidRDefault="00AE3180" w:rsidP="00AE3180">
      <w:pPr>
        <w:pStyle w:val="NormalWeb"/>
        <w:shd w:val="clear" w:color="auto" w:fill="FFFFFF"/>
        <w:spacing w:before="300" w:beforeAutospacing="0" w:after="300" w:afterAutospacing="0" w:line="360" w:lineRule="atLeast"/>
        <w:ind w:left="720"/>
        <w:jc w:val="both"/>
        <w:rPr>
          <w:rFonts w:ascii="open sans" w:hAnsi="open sans"/>
          <w:color w:val="2D2D2D"/>
        </w:rPr>
      </w:pPr>
      <w:r>
        <w:rPr>
          <w:rStyle w:val="Gl"/>
          <w:rFonts w:ascii="open sans" w:hAnsi="open sans"/>
          <w:color w:val="2D2D2D"/>
        </w:rPr>
        <w:t>İlgili Kişi</w:t>
      </w:r>
      <w:r>
        <w:rPr>
          <w:rFonts w:ascii="open sans" w:hAnsi="open sans"/>
          <w:color w:val="2D2D2D"/>
        </w:rPr>
        <w:t>: Şirket ve Şirket'in bağlı iştiraklerinin ticari ilişki içinde bulunduğu çalışanları, müşterileri, iş ortakları, hissedarları, yetkilileri, potansiyel müşterileri, aday çalışanları, stajyerleri, ziyaretçileri, tedarikçileri, iş birliği içinde çalıştığı kurumların çalışanları, üçüncü kişiler ve burada sayılanlarla sınırlı olmamak üzere kişisel verisi işlenen gerçek kişiler.</w:t>
      </w:r>
    </w:p>
    <w:p w:rsidR="00AE3180" w:rsidRDefault="00AE3180" w:rsidP="00AE3180">
      <w:pPr>
        <w:pStyle w:val="NormalWeb"/>
        <w:shd w:val="clear" w:color="auto" w:fill="FFFFFF"/>
        <w:spacing w:before="300" w:beforeAutospacing="0" w:after="300" w:afterAutospacing="0" w:line="360" w:lineRule="atLeast"/>
        <w:ind w:left="720"/>
        <w:jc w:val="both"/>
        <w:rPr>
          <w:rFonts w:ascii="open sans" w:hAnsi="open sans"/>
          <w:color w:val="2D2D2D"/>
        </w:rPr>
      </w:pPr>
      <w:r>
        <w:rPr>
          <w:rStyle w:val="Gl"/>
          <w:rFonts w:ascii="open sans" w:hAnsi="open sans"/>
          <w:color w:val="2D2D2D"/>
        </w:rPr>
        <w:t>Açık Rıza</w:t>
      </w:r>
      <w:r>
        <w:rPr>
          <w:rFonts w:ascii="open sans" w:hAnsi="open sans"/>
          <w:color w:val="2D2D2D"/>
        </w:rPr>
        <w:t>: Belirli bir konuya ilişkin, bilgilendirmeye dayanan ve özgür iradeyle açıklanan rıza</w:t>
      </w:r>
    </w:p>
    <w:p w:rsidR="00AE3180" w:rsidRDefault="00AE3180" w:rsidP="00AE3180">
      <w:pPr>
        <w:pStyle w:val="NormalWeb"/>
        <w:shd w:val="clear" w:color="auto" w:fill="FFFFFF"/>
        <w:spacing w:before="300" w:beforeAutospacing="0" w:after="300" w:afterAutospacing="0" w:line="360" w:lineRule="atLeast"/>
        <w:ind w:left="720"/>
        <w:jc w:val="both"/>
        <w:rPr>
          <w:rFonts w:ascii="open sans" w:hAnsi="open sans"/>
          <w:color w:val="2D2D2D"/>
        </w:rPr>
      </w:pPr>
      <w:r>
        <w:rPr>
          <w:rStyle w:val="Gl"/>
          <w:rFonts w:ascii="open sans" w:hAnsi="open sans"/>
          <w:color w:val="2D2D2D"/>
        </w:rPr>
        <w:t>Kişisel Veri</w:t>
      </w:r>
      <w:r>
        <w:rPr>
          <w:rFonts w:ascii="open sans" w:hAnsi="open sans"/>
          <w:color w:val="2D2D2D"/>
        </w:rPr>
        <w:t>: Kimliği belirli veya belirlenebilir gerçek kişiye ilişkin her türlü bilgi</w:t>
      </w:r>
    </w:p>
    <w:p w:rsidR="00AE3180" w:rsidRDefault="00AE3180" w:rsidP="00AE3180">
      <w:pPr>
        <w:pStyle w:val="NormalWeb"/>
        <w:shd w:val="clear" w:color="auto" w:fill="FFFFFF"/>
        <w:spacing w:before="300" w:beforeAutospacing="0" w:after="300" w:afterAutospacing="0" w:line="360" w:lineRule="atLeast"/>
        <w:ind w:left="720"/>
        <w:jc w:val="both"/>
        <w:rPr>
          <w:rFonts w:ascii="open sans" w:hAnsi="open sans"/>
          <w:color w:val="2D2D2D"/>
        </w:rPr>
      </w:pPr>
      <w:r>
        <w:rPr>
          <w:rStyle w:val="Gl"/>
          <w:rFonts w:ascii="open sans" w:hAnsi="open sans"/>
          <w:color w:val="2D2D2D"/>
        </w:rPr>
        <w:t>Özel Nitelikli Kişisel Veri</w:t>
      </w:r>
      <w:r>
        <w:rPr>
          <w:rFonts w:ascii="open sans" w:hAnsi="open sans"/>
          <w:color w:val="2D2D2D"/>
        </w:rPr>
        <w:t xml:space="preserve">: Kişilerin ırkı, etnik kökeni, siyasi düşüncesi, felsefi inancı, dini, mezhebi veya diğer inançları; kılık ve kıyafeti, dernek, vakıf ya da sendika üyeliği, sağlığı, cinsel hayatı, ceza </w:t>
      </w:r>
      <w:proofErr w:type="gramStart"/>
      <w:r>
        <w:rPr>
          <w:rFonts w:ascii="open sans" w:hAnsi="open sans"/>
          <w:color w:val="2D2D2D"/>
        </w:rPr>
        <w:t>mahkumiyeti</w:t>
      </w:r>
      <w:proofErr w:type="gramEnd"/>
      <w:r>
        <w:rPr>
          <w:rFonts w:ascii="open sans" w:hAnsi="open sans"/>
          <w:color w:val="2D2D2D"/>
        </w:rPr>
        <w:t xml:space="preserve"> ve güvenlik tedbirleriyle ilgili verileri ile </w:t>
      </w:r>
      <w:proofErr w:type="spellStart"/>
      <w:r>
        <w:rPr>
          <w:rFonts w:ascii="open sans" w:hAnsi="open sans"/>
          <w:color w:val="2D2D2D"/>
        </w:rPr>
        <w:t>biyometrik</w:t>
      </w:r>
      <w:proofErr w:type="spellEnd"/>
      <w:r>
        <w:rPr>
          <w:rFonts w:ascii="open sans" w:hAnsi="open sans"/>
          <w:color w:val="2D2D2D"/>
        </w:rPr>
        <w:t xml:space="preserve"> ve genetik verileri</w:t>
      </w:r>
    </w:p>
    <w:p w:rsidR="00AE3180" w:rsidRDefault="00AE3180" w:rsidP="00AE3180">
      <w:pPr>
        <w:pStyle w:val="NormalWeb"/>
        <w:shd w:val="clear" w:color="auto" w:fill="FFFFFF"/>
        <w:spacing w:before="300" w:beforeAutospacing="0" w:after="300" w:afterAutospacing="0" w:line="360" w:lineRule="atLeast"/>
        <w:ind w:left="720"/>
        <w:jc w:val="both"/>
        <w:rPr>
          <w:rFonts w:ascii="open sans" w:hAnsi="open sans"/>
          <w:color w:val="2D2D2D"/>
        </w:rPr>
      </w:pPr>
      <w:proofErr w:type="gramStart"/>
      <w:r>
        <w:rPr>
          <w:rStyle w:val="Gl"/>
          <w:rFonts w:ascii="open sans" w:hAnsi="open sans"/>
          <w:color w:val="2D2D2D"/>
        </w:rPr>
        <w:t>Kişisel Verilerin İşlenmesi</w:t>
      </w:r>
      <w:r>
        <w:rPr>
          <w:rFonts w:ascii="open sans" w:hAnsi="open sans"/>
          <w:color w:val="2D2D2D"/>
        </w:rPr>
        <w:t xml:space="preserve">: Kişisel verilerin tamamen veya kısmen, otomatik olan ya da herhangi bir veri kayıt sisteminin parçası olmak kaydıyla; otomatik olmayan yollarla elde edilmesi, kaydedilmesi, depolanması, muhafaza edilmesi, değiştirilmesi, </w:t>
      </w:r>
      <w:r>
        <w:rPr>
          <w:rFonts w:ascii="open sans" w:hAnsi="open sans"/>
          <w:color w:val="2D2D2D"/>
        </w:rPr>
        <w:lastRenderedPageBreak/>
        <w:t>yeniden düzenlenmesi, açıklanması, aktarılması, devralınması, elde edilebilir hâle getirilmesi, sınıflandırılması ya da kullanılmasının engellenmesi gibi veriler üzerinde gerçekleştirilen her türlü işlem</w:t>
      </w:r>
      <w:proofErr w:type="gramEnd"/>
    </w:p>
    <w:p w:rsidR="00AE3180" w:rsidRDefault="00AE3180" w:rsidP="00AE3180">
      <w:pPr>
        <w:pStyle w:val="NormalWeb"/>
        <w:shd w:val="clear" w:color="auto" w:fill="FFFFFF"/>
        <w:spacing w:before="300" w:beforeAutospacing="0" w:after="300" w:afterAutospacing="0" w:line="360" w:lineRule="atLeast"/>
        <w:ind w:left="720"/>
        <w:jc w:val="both"/>
        <w:rPr>
          <w:rFonts w:ascii="open sans" w:hAnsi="open sans"/>
          <w:color w:val="2D2D2D"/>
        </w:rPr>
      </w:pPr>
      <w:r>
        <w:rPr>
          <w:rStyle w:val="Gl"/>
          <w:rFonts w:ascii="open sans" w:hAnsi="open sans"/>
          <w:color w:val="2D2D2D"/>
        </w:rPr>
        <w:t>Kişisel Verilerin Anonim Hâle Getirilmesi</w:t>
      </w:r>
      <w:r>
        <w:rPr>
          <w:rFonts w:ascii="open sans" w:hAnsi="open sans"/>
          <w:color w:val="2D2D2D"/>
        </w:rPr>
        <w:t>: Kişisel verilerin başka verilerle eşleştirilerek dahi hiçbir surette kimliği belirli veya belirlenebilir bir gerçek kişiyle ilişkilendirilmeyecek hâle getirilmesi</w:t>
      </w:r>
    </w:p>
    <w:p w:rsidR="00AE3180" w:rsidRDefault="00AE3180" w:rsidP="00AE3180">
      <w:pPr>
        <w:pStyle w:val="NormalWeb"/>
        <w:shd w:val="clear" w:color="auto" w:fill="FFFFFF"/>
        <w:spacing w:before="300" w:beforeAutospacing="0" w:after="300" w:afterAutospacing="0" w:line="360" w:lineRule="atLeast"/>
        <w:ind w:left="720"/>
        <w:jc w:val="both"/>
        <w:rPr>
          <w:rFonts w:ascii="open sans" w:hAnsi="open sans"/>
          <w:color w:val="2D2D2D"/>
        </w:rPr>
      </w:pPr>
      <w:r>
        <w:rPr>
          <w:rStyle w:val="Gl"/>
          <w:rFonts w:ascii="open sans" w:hAnsi="open sans"/>
          <w:color w:val="2D2D2D"/>
        </w:rPr>
        <w:t>Kişisel Verilerin Silinmesi</w:t>
      </w:r>
      <w:r>
        <w:rPr>
          <w:rFonts w:ascii="open sans" w:hAnsi="open sans"/>
          <w:color w:val="2D2D2D"/>
        </w:rPr>
        <w:t>: Kişisel verilerin ilgili kullanıcılar için hiçbir şekilde erişilemez ve tekrar kullanılamaz hâle getirilmesi</w:t>
      </w:r>
    </w:p>
    <w:p w:rsidR="00AE3180" w:rsidRDefault="00AE3180" w:rsidP="00AE3180">
      <w:pPr>
        <w:pStyle w:val="NormalWeb"/>
        <w:shd w:val="clear" w:color="auto" w:fill="FFFFFF"/>
        <w:spacing w:before="300" w:beforeAutospacing="0" w:after="300" w:afterAutospacing="0" w:line="360" w:lineRule="atLeast"/>
        <w:ind w:left="720"/>
        <w:jc w:val="both"/>
        <w:rPr>
          <w:rFonts w:ascii="open sans" w:hAnsi="open sans"/>
          <w:color w:val="2D2D2D"/>
        </w:rPr>
      </w:pPr>
      <w:r>
        <w:rPr>
          <w:rStyle w:val="Gl"/>
          <w:rFonts w:ascii="open sans" w:hAnsi="open sans"/>
          <w:color w:val="2D2D2D"/>
        </w:rPr>
        <w:t>Kişisel Verilerin Yok Edilmesi</w:t>
      </w:r>
      <w:r>
        <w:rPr>
          <w:rFonts w:ascii="open sans" w:hAnsi="open sans"/>
          <w:color w:val="2D2D2D"/>
        </w:rPr>
        <w:t>: Kişisel verilerin hiç kimse tarafından hiçbir şekilde erişilemez, geri getirilemez ve tekrar kullanılamaz hâle getirilmesi işlemi</w:t>
      </w:r>
    </w:p>
    <w:p w:rsidR="00AE3180" w:rsidRDefault="00AE3180" w:rsidP="00AE3180">
      <w:pPr>
        <w:pStyle w:val="NormalWeb"/>
        <w:shd w:val="clear" w:color="auto" w:fill="FFFFFF"/>
        <w:spacing w:before="300" w:beforeAutospacing="0" w:after="300" w:afterAutospacing="0" w:line="360" w:lineRule="atLeast"/>
        <w:ind w:left="720"/>
        <w:jc w:val="both"/>
        <w:rPr>
          <w:rFonts w:ascii="open sans" w:hAnsi="open sans"/>
          <w:color w:val="2D2D2D"/>
        </w:rPr>
      </w:pPr>
      <w:r>
        <w:rPr>
          <w:rStyle w:val="Gl"/>
          <w:rFonts w:ascii="open sans" w:hAnsi="open sans"/>
          <w:color w:val="2D2D2D"/>
        </w:rPr>
        <w:t>Şirket</w:t>
      </w:r>
      <w:r w:rsidR="00270DD0">
        <w:rPr>
          <w:rFonts w:ascii="open sans" w:hAnsi="open sans"/>
          <w:color w:val="2D2D2D"/>
        </w:rPr>
        <w:t xml:space="preserve">: Veri sorumlusu </w:t>
      </w:r>
      <w:proofErr w:type="spellStart"/>
      <w:r w:rsidR="00270DD0">
        <w:rPr>
          <w:rFonts w:ascii="open sans" w:hAnsi="open sans"/>
          <w:color w:val="2D2D2D"/>
        </w:rPr>
        <w:t>Elasoft</w:t>
      </w:r>
      <w:proofErr w:type="spellEnd"/>
      <w:r w:rsidR="00270DD0">
        <w:rPr>
          <w:rFonts w:ascii="open sans" w:hAnsi="open sans"/>
          <w:color w:val="2D2D2D"/>
        </w:rPr>
        <w:t xml:space="preserve"> Yazılımdır.</w:t>
      </w:r>
    </w:p>
    <w:p w:rsidR="00AE3180" w:rsidRDefault="00AE3180" w:rsidP="00AE3180">
      <w:pPr>
        <w:pStyle w:val="NormalWeb"/>
        <w:shd w:val="clear" w:color="auto" w:fill="FFFFFF"/>
        <w:spacing w:before="300" w:beforeAutospacing="0" w:after="300" w:afterAutospacing="0" w:line="360" w:lineRule="atLeast"/>
        <w:ind w:left="720"/>
        <w:jc w:val="both"/>
        <w:rPr>
          <w:rFonts w:ascii="open sans" w:hAnsi="open sans"/>
          <w:color w:val="2D2D2D"/>
        </w:rPr>
      </w:pPr>
      <w:r>
        <w:rPr>
          <w:rStyle w:val="Gl"/>
          <w:rFonts w:ascii="open sans" w:hAnsi="open sans"/>
          <w:color w:val="2D2D2D"/>
        </w:rPr>
        <w:t>KVK Kurulu / Kurul</w:t>
      </w:r>
      <w:r>
        <w:rPr>
          <w:rFonts w:ascii="open sans" w:hAnsi="open sans"/>
          <w:color w:val="2D2D2D"/>
        </w:rPr>
        <w:t>: Kişisel Verileri Koruma Kurulu</w:t>
      </w:r>
    </w:p>
    <w:p w:rsidR="00AE3180" w:rsidRDefault="00AE3180" w:rsidP="00AE3180">
      <w:pPr>
        <w:pStyle w:val="NormalWeb"/>
        <w:shd w:val="clear" w:color="auto" w:fill="FFFFFF"/>
        <w:spacing w:before="300" w:beforeAutospacing="0" w:after="300" w:afterAutospacing="0" w:line="360" w:lineRule="atLeast"/>
        <w:ind w:left="720"/>
        <w:jc w:val="both"/>
        <w:rPr>
          <w:rFonts w:ascii="open sans" w:hAnsi="open sans"/>
          <w:color w:val="2D2D2D"/>
        </w:rPr>
      </w:pPr>
      <w:r>
        <w:rPr>
          <w:rStyle w:val="Gl"/>
          <w:rFonts w:ascii="open sans" w:hAnsi="open sans"/>
          <w:color w:val="2D2D2D"/>
        </w:rPr>
        <w:t>KVK Kurumu / Kurum</w:t>
      </w:r>
      <w:r>
        <w:rPr>
          <w:rFonts w:ascii="open sans" w:hAnsi="open sans"/>
          <w:color w:val="2D2D2D"/>
        </w:rPr>
        <w:t>: Kişisel Verileri Koruma Kurumu</w:t>
      </w:r>
    </w:p>
    <w:p w:rsidR="00AE3180" w:rsidRPr="00AE3180" w:rsidRDefault="007D7A07" w:rsidP="00AE3180">
      <w:pPr>
        <w:numPr>
          <w:ilvl w:val="0"/>
          <w:numId w:val="1"/>
        </w:numPr>
        <w:shd w:val="clear" w:color="auto" w:fill="FFFFFF"/>
        <w:spacing w:before="100" w:beforeAutospacing="1" w:after="100" w:afterAutospacing="1" w:line="360" w:lineRule="atLeast"/>
        <w:ind w:left="0"/>
        <w:jc w:val="both"/>
        <w:rPr>
          <w:rFonts w:ascii="open sans" w:eastAsia="Times New Roman" w:hAnsi="open sans" w:cs="Times New Roman"/>
          <w:color w:val="000000" w:themeColor="text1"/>
          <w:sz w:val="24"/>
          <w:szCs w:val="24"/>
          <w:lang w:eastAsia="tr-TR"/>
        </w:rPr>
      </w:pPr>
      <w:hyperlink r:id="rId24" w:anchor="politika" w:history="1">
        <w:r w:rsidR="00AE3180" w:rsidRPr="00AE3180">
          <w:rPr>
            <w:rFonts w:ascii="open sans" w:eastAsia="Times New Roman" w:hAnsi="open sans" w:cs="Times New Roman"/>
            <w:color w:val="000000" w:themeColor="text1"/>
            <w:sz w:val="24"/>
            <w:szCs w:val="24"/>
            <w:u w:val="single"/>
            <w:lang w:eastAsia="tr-TR"/>
          </w:rPr>
          <w:t>3. Politika</w:t>
        </w:r>
      </w:hyperlink>
    </w:p>
    <w:p w:rsidR="00270DD0" w:rsidRPr="00270DD0" w:rsidRDefault="00270DD0" w:rsidP="00270DD0">
      <w:pPr>
        <w:pStyle w:val="ListeParagraf"/>
        <w:shd w:val="clear" w:color="auto" w:fill="FFFFFF"/>
        <w:spacing w:before="300" w:after="300" w:line="360" w:lineRule="atLeast"/>
        <w:jc w:val="both"/>
        <w:rPr>
          <w:rFonts w:ascii="open sans" w:eastAsia="Times New Roman" w:hAnsi="open sans" w:cs="Times New Roman"/>
          <w:color w:val="2D2D2D"/>
          <w:sz w:val="24"/>
          <w:szCs w:val="24"/>
          <w:lang w:eastAsia="tr-TR"/>
        </w:rPr>
      </w:pPr>
      <w:r w:rsidRPr="00270DD0">
        <w:rPr>
          <w:rFonts w:ascii="open sans" w:eastAsia="Times New Roman" w:hAnsi="open sans" w:cs="Times New Roman"/>
          <w:color w:val="2D2D2D"/>
          <w:sz w:val="24"/>
          <w:szCs w:val="24"/>
          <w:lang w:eastAsia="tr-TR"/>
        </w:rPr>
        <w:t>Kişisel verilerin işlenmesi ve korunması hakkında, yürürlükteki ilgili mevzuat hükümleri öncelikli olarak uygulama alanı bulacak; ilgili mevzuat ile işbu Politikanın hükümleri arasında çelişki bulunduğu takdirde, güncel mevzuat hükümleri öncelikli olarak geçerli olacaktır.</w:t>
      </w:r>
    </w:p>
    <w:p w:rsidR="00270DD0" w:rsidRDefault="00270DD0" w:rsidP="00270DD0">
      <w:pPr>
        <w:pStyle w:val="ListeParagraf"/>
        <w:shd w:val="clear" w:color="auto" w:fill="FFFFFF"/>
        <w:spacing w:before="300" w:after="300" w:line="360" w:lineRule="atLeast"/>
        <w:jc w:val="both"/>
        <w:rPr>
          <w:rFonts w:ascii="open sans" w:eastAsia="Times New Roman" w:hAnsi="open sans" w:cs="Times New Roman"/>
          <w:color w:val="2D2D2D"/>
          <w:sz w:val="24"/>
          <w:szCs w:val="24"/>
          <w:lang w:eastAsia="tr-TR"/>
        </w:rPr>
      </w:pPr>
      <w:r w:rsidRPr="00270DD0">
        <w:rPr>
          <w:rFonts w:ascii="open sans" w:eastAsia="Times New Roman" w:hAnsi="open sans" w:cs="Times New Roman"/>
          <w:color w:val="2D2D2D"/>
          <w:sz w:val="24"/>
          <w:szCs w:val="24"/>
          <w:lang w:eastAsia="tr-TR"/>
        </w:rPr>
        <w:t xml:space="preserve">İşbu Politika, kişisel verilerin korunması için KVKK ve ilgili sair mevzuat hükümlerinde öngörülen kural ve </w:t>
      </w:r>
      <w:proofErr w:type="gramStart"/>
      <w:r w:rsidRPr="00270DD0">
        <w:rPr>
          <w:rFonts w:ascii="open sans" w:eastAsia="Times New Roman" w:hAnsi="open sans" w:cs="Times New Roman"/>
          <w:color w:val="2D2D2D"/>
          <w:sz w:val="24"/>
          <w:szCs w:val="24"/>
          <w:lang w:eastAsia="tr-TR"/>
        </w:rPr>
        <w:t>prosedürlere</w:t>
      </w:r>
      <w:proofErr w:type="gramEnd"/>
      <w:r w:rsidRPr="00270DD0">
        <w:rPr>
          <w:rFonts w:ascii="open sans" w:eastAsia="Times New Roman" w:hAnsi="open sans" w:cs="Times New Roman"/>
          <w:color w:val="2D2D2D"/>
          <w:sz w:val="24"/>
          <w:szCs w:val="24"/>
          <w:lang w:eastAsia="tr-TR"/>
        </w:rPr>
        <w:t xml:space="preserve"> göre oluşturulmuştur. Bu anlamda, Veri Sorumlusu da KVKK uyarınca, kişisel verilerin hukuka aykırı olarak işlenmesi ve kişisel verilere hukuka aykırı olarak erişilmesini önlemek ve muhafazasını sağlamakla yükümlü olduğundan, gerekli her türlü teknik ve idari tedbiri almak zorundadır.</w:t>
      </w:r>
    </w:p>
    <w:p w:rsidR="00191716" w:rsidRDefault="00191716" w:rsidP="00270DD0">
      <w:pPr>
        <w:pStyle w:val="ListeParagraf"/>
        <w:shd w:val="clear" w:color="auto" w:fill="FFFFFF"/>
        <w:spacing w:before="300" w:after="300" w:line="360" w:lineRule="atLeast"/>
        <w:jc w:val="both"/>
        <w:rPr>
          <w:rFonts w:ascii="open sans" w:eastAsia="Times New Roman" w:hAnsi="open sans" w:cs="Times New Roman"/>
          <w:color w:val="2D2D2D"/>
          <w:sz w:val="24"/>
          <w:szCs w:val="24"/>
          <w:lang w:eastAsia="tr-TR"/>
        </w:rPr>
      </w:pPr>
    </w:p>
    <w:p w:rsidR="00191716" w:rsidRPr="00AE3180" w:rsidRDefault="00191716" w:rsidP="00191716">
      <w:pPr>
        <w:numPr>
          <w:ilvl w:val="0"/>
          <w:numId w:val="1"/>
        </w:numPr>
        <w:shd w:val="clear" w:color="auto" w:fill="FFFFFF"/>
        <w:spacing w:before="100" w:beforeAutospacing="1" w:after="100" w:afterAutospacing="1" w:line="360" w:lineRule="atLeast"/>
        <w:ind w:left="0"/>
        <w:jc w:val="both"/>
        <w:rPr>
          <w:rFonts w:ascii="open sans" w:eastAsia="Times New Roman" w:hAnsi="open sans" w:cs="Times New Roman"/>
          <w:color w:val="000000" w:themeColor="text1"/>
          <w:sz w:val="24"/>
          <w:szCs w:val="24"/>
          <w:lang w:eastAsia="tr-TR"/>
        </w:rPr>
      </w:pPr>
      <w:hyperlink r:id="rId25" w:anchor="kisisel_veriler_islenirken_uyulacak_ilkeler" w:history="1">
        <w:r w:rsidRPr="00AE3180">
          <w:rPr>
            <w:rFonts w:ascii="open sans" w:eastAsia="Times New Roman" w:hAnsi="open sans" w:cs="Times New Roman"/>
            <w:color w:val="000000" w:themeColor="text1"/>
            <w:sz w:val="24"/>
            <w:szCs w:val="24"/>
            <w:u w:val="single"/>
            <w:lang w:eastAsia="tr-TR"/>
          </w:rPr>
          <w:t>4. Kişisel Veriler İşlenirken Uyulacak İlkeler</w:t>
        </w:r>
      </w:hyperlink>
    </w:p>
    <w:p w:rsidR="00191716" w:rsidRDefault="00191716" w:rsidP="00191716">
      <w:pPr>
        <w:pStyle w:val="ListeParagraf"/>
        <w:shd w:val="clear" w:color="auto" w:fill="FFFFFF"/>
        <w:spacing w:before="300" w:after="300" w:line="360" w:lineRule="atLeast"/>
        <w:jc w:val="both"/>
        <w:rPr>
          <w:rFonts w:ascii="open sans" w:hAnsi="open sans"/>
          <w:color w:val="2D2D2D"/>
          <w:shd w:val="clear" w:color="auto" w:fill="FFFFFF"/>
        </w:rPr>
      </w:pPr>
      <w:r>
        <w:rPr>
          <w:rFonts w:ascii="open sans" w:hAnsi="open sans"/>
          <w:color w:val="2D2D2D"/>
          <w:shd w:val="clear" w:color="auto" w:fill="FFFFFF"/>
        </w:rPr>
        <w:t>Kişisel verilerin doğru ve gerektiğinde güncel olması, gecikme yaşanmadan silinmesi veya düzeltilmes</w:t>
      </w:r>
      <w:r>
        <w:rPr>
          <w:rFonts w:ascii="open sans" w:hAnsi="open sans"/>
          <w:color w:val="2D2D2D"/>
          <w:shd w:val="clear" w:color="auto" w:fill="FFFFFF"/>
        </w:rPr>
        <w:t>i</w:t>
      </w:r>
    </w:p>
    <w:p w:rsidR="00191716" w:rsidRDefault="00191716" w:rsidP="00191716">
      <w:pPr>
        <w:pStyle w:val="ListeParagraf"/>
        <w:shd w:val="clear" w:color="auto" w:fill="FFFFFF"/>
        <w:spacing w:before="300" w:after="300"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Kişisel verilerin işlendikleri amaçla bağlantılı, sınırlı ve ölçülü olması</w:t>
      </w:r>
    </w:p>
    <w:p w:rsidR="00191716" w:rsidRDefault="00191716" w:rsidP="00191716">
      <w:pPr>
        <w:pStyle w:val="ListeParagraf"/>
        <w:shd w:val="clear" w:color="auto" w:fill="FFFFFF"/>
        <w:spacing w:before="300" w:after="300"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Kişisel verilerin uygun güvenliğin sağlanmasına yönelik şekilde işlenmesi</w:t>
      </w:r>
    </w:p>
    <w:p w:rsidR="00191716" w:rsidRDefault="00191716" w:rsidP="00191716">
      <w:pPr>
        <w:pStyle w:val="ListeParagraf"/>
        <w:shd w:val="clear" w:color="auto" w:fill="FFFFFF"/>
        <w:spacing w:before="300" w:after="300"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Kişisel verilerin sadece belirli, açık ve meşru amaçlarla toplanması</w:t>
      </w:r>
    </w:p>
    <w:p w:rsidR="00191716" w:rsidRDefault="00191716" w:rsidP="00191716">
      <w:pPr>
        <w:pStyle w:val="ListeParagraf"/>
        <w:shd w:val="clear" w:color="auto" w:fill="FFFFFF"/>
        <w:spacing w:before="300" w:after="300"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lastRenderedPageBreak/>
        <w:t>Kişisel verilerin hukuka ve dürüstlük kuralına uygun ve şeffaf şekilde işlenmesi</w:t>
      </w:r>
    </w:p>
    <w:p w:rsidR="00191716" w:rsidRDefault="00191716" w:rsidP="00191716">
      <w:pPr>
        <w:pStyle w:val="iletisimbaslikh2"/>
        <w:shd w:val="clear" w:color="auto" w:fill="FFFFFF"/>
        <w:spacing w:before="0" w:beforeAutospacing="0" w:after="300" w:afterAutospacing="0" w:line="600" w:lineRule="atLeast"/>
        <w:rPr>
          <w:rFonts w:ascii="Maven Pro" w:hAnsi="Maven Pro"/>
          <w:color w:val="2D2D2D"/>
          <w:sz w:val="48"/>
          <w:szCs w:val="48"/>
          <w:shd w:val="clear" w:color="auto" w:fill="FFFFFF"/>
        </w:rPr>
      </w:pPr>
      <w:r w:rsidRPr="00191716">
        <w:rPr>
          <w:rFonts w:ascii="open sans" w:hAnsi="open sans"/>
          <w:b/>
          <w:color w:val="2D2D2D"/>
        </w:rPr>
        <w:t>5. Toplanan Kişisel Veriler</w:t>
      </w:r>
    </w:p>
    <w:p w:rsidR="00191716" w:rsidRPr="00191716"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 xml:space="preserve">Kimlik Bilgisi (gerekli olduğu ölçüde değişkenlik göstermek üzere, T.C. kimlik numarası, ad, </w:t>
      </w:r>
      <w:proofErr w:type="spellStart"/>
      <w:r w:rsidRPr="00191716">
        <w:rPr>
          <w:rFonts w:ascii="open sans" w:eastAsia="Times New Roman" w:hAnsi="open sans" w:cs="Times New Roman"/>
          <w:color w:val="2D2D2D"/>
          <w:sz w:val="24"/>
          <w:szCs w:val="24"/>
          <w:lang w:eastAsia="tr-TR"/>
        </w:rPr>
        <w:t>soyad</w:t>
      </w:r>
      <w:proofErr w:type="spellEnd"/>
      <w:r w:rsidRPr="00191716">
        <w:rPr>
          <w:rFonts w:ascii="open sans" w:eastAsia="Times New Roman" w:hAnsi="open sans" w:cs="Times New Roman"/>
          <w:color w:val="2D2D2D"/>
          <w:sz w:val="24"/>
          <w:szCs w:val="24"/>
          <w:lang w:eastAsia="tr-TR"/>
        </w:rPr>
        <w:t>, pasaport numarası, nüfus cüzdanı paylaşılması hâlinde cüzdanda yazılı bilgiler, fotoğraf, vb.)</w:t>
      </w:r>
    </w:p>
    <w:p w:rsidR="00191716" w:rsidRPr="00191716"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İletişim Bilgisi (E-mail adresi, telefon numarası, cep telefonu numarası, adres vb.)</w:t>
      </w:r>
    </w:p>
    <w:p w:rsidR="00191716" w:rsidRPr="00191716"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Müşteri Bilgisi (kişiyle ilişkilendirilen müşteri numarası, müşteri gelir bilgisi, müşteri meslek bilgisi, araç plakası, eğitim bilgisi vb.)</w:t>
      </w:r>
    </w:p>
    <w:p w:rsidR="00191716" w:rsidRPr="00191716"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Aile Bireyleri ve Yakın Bilgisi (özellikle çalışan adayları ile ilgili olarak Veri Sahibinin çocukları, eşleri ile ilgili kimlik bilgisi, iletişim bilgisi ve profesyonel eğitim bilgileri vb.)</w:t>
      </w:r>
    </w:p>
    <w:p w:rsidR="00191716" w:rsidRPr="00191716"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Müşteri İşlem Bilgisi [kişiyle ilişkilendirilen bir talimat ve talebe bağlı CDR (</w:t>
      </w:r>
      <w:proofErr w:type="spellStart"/>
      <w:r w:rsidRPr="00191716">
        <w:rPr>
          <w:rFonts w:ascii="open sans" w:eastAsia="Times New Roman" w:hAnsi="open sans" w:cs="Times New Roman"/>
          <w:color w:val="2D2D2D"/>
          <w:sz w:val="24"/>
          <w:szCs w:val="24"/>
          <w:lang w:eastAsia="tr-TR"/>
        </w:rPr>
        <w:t>call</w:t>
      </w:r>
      <w:proofErr w:type="spellEnd"/>
      <w:r w:rsidRPr="00191716">
        <w:rPr>
          <w:rFonts w:ascii="open sans" w:eastAsia="Times New Roman" w:hAnsi="open sans" w:cs="Times New Roman"/>
          <w:color w:val="2D2D2D"/>
          <w:sz w:val="24"/>
          <w:szCs w:val="24"/>
          <w:lang w:eastAsia="tr-TR"/>
        </w:rPr>
        <w:t xml:space="preserve"> </w:t>
      </w:r>
      <w:proofErr w:type="spellStart"/>
      <w:r w:rsidRPr="00191716">
        <w:rPr>
          <w:rFonts w:ascii="open sans" w:eastAsia="Times New Roman" w:hAnsi="open sans" w:cs="Times New Roman"/>
          <w:color w:val="2D2D2D"/>
          <w:sz w:val="24"/>
          <w:szCs w:val="24"/>
          <w:lang w:eastAsia="tr-TR"/>
        </w:rPr>
        <w:t>detail</w:t>
      </w:r>
      <w:proofErr w:type="spellEnd"/>
      <w:r w:rsidRPr="00191716">
        <w:rPr>
          <w:rFonts w:ascii="open sans" w:eastAsia="Times New Roman" w:hAnsi="open sans" w:cs="Times New Roman"/>
          <w:color w:val="2D2D2D"/>
          <w:sz w:val="24"/>
          <w:szCs w:val="24"/>
          <w:lang w:eastAsia="tr-TR"/>
        </w:rPr>
        <w:t xml:space="preserve"> </w:t>
      </w:r>
      <w:proofErr w:type="spellStart"/>
      <w:r w:rsidRPr="00191716">
        <w:rPr>
          <w:rFonts w:ascii="open sans" w:eastAsia="Times New Roman" w:hAnsi="open sans" w:cs="Times New Roman"/>
          <w:color w:val="2D2D2D"/>
          <w:sz w:val="24"/>
          <w:szCs w:val="24"/>
          <w:lang w:eastAsia="tr-TR"/>
        </w:rPr>
        <w:t>record</w:t>
      </w:r>
      <w:proofErr w:type="spellEnd"/>
      <w:r w:rsidRPr="00191716">
        <w:rPr>
          <w:rFonts w:ascii="open sans" w:eastAsia="Times New Roman" w:hAnsi="open sans" w:cs="Times New Roman"/>
          <w:color w:val="2D2D2D"/>
          <w:sz w:val="24"/>
          <w:szCs w:val="24"/>
          <w:lang w:eastAsia="tr-TR"/>
        </w:rPr>
        <w:t xml:space="preserve">), </w:t>
      </w:r>
      <w:proofErr w:type="spellStart"/>
      <w:r w:rsidRPr="00191716">
        <w:rPr>
          <w:rFonts w:ascii="open sans" w:eastAsia="Times New Roman" w:hAnsi="open sans" w:cs="Times New Roman"/>
          <w:color w:val="2D2D2D"/>
          <w:sz w:val="24"/>
          <w:szCs w:val="24"/>
          <w:lang w:eastAsia="tr-TR"/>
        </w:rPr>
        <w:t>call</w:t>
      </w:r>
      <w:proofErr w:type="spellEnd"/>
      <w:r w:rsidRPr="00191716">
        <w:rPr>
          <w:rFonts w:ascii="open sans" w:eastAsia="Times New Roman" w:hAnsi="open sans" w:cs="Times New Roman"/>
          <w:color w:val="2D2D2D"/>
          <w:sz w:val="24"/>
          <w:szCs w:val="24"/>
          <w:lang w:eastAsia="tr-TR"/>
        </w:rPr>
        <w:t xml:space="preserve"> </w:t>
      </w:r>
      <w:proofErr w:type="spellStart"/>
      <w:r w:rsidRPr="00191716">
        <w:rPr>
          <w:rFonts w:ascii="open sans" w:eastAsia="Times New Roman" w:hAnsi="open sans" w:cs="Times New Roman"/>
          <w:color w:val="2D2D2D"/>
          <w:sz w:val="24"/>
          <w:szCs w:val="24"/>
          <w:lang w:eastAsia="tr-TR"/>
        </w:rPr>
        <w:t>center</w:t>
      </w:r>
      <w:proofErr w:type="spellEnd"/>
      <w:r w:rsidRPr="00191716">
        <w:rPr>
          <w:rFonts w:ascii="open sans" w:eastAsia="Times New Roman" w:hAnsi="open sans" w:cs="Times New Roman"/>
          <w:color w:val="2D2D2D"/>
          <w:sz w:val="24"/>
          <w:szCs w:val="24"/>
          <w:lang w:eastAsia="tr-TR"/>
        </w:rPr>
        <w:t xml:space="preserve"> kayıtları, kredi kartı </w:t>
      </w:r>
      <w:proofErr w:type="gramStart"/>
      <w:r w:rsidRPr="00191716">
        <w:rPr>
          <w:rFonts w:ascii="open sans" w:eastAsia="Times New Roman" w:hAnsi="open sans" w:cs="Times New Roman"/>
          <w:color w:val="2D2D2D"/>
          <w:sz w:val="24"/>
          <w:szCs w:val="24"/>
          <w:lang w:eastAsia="tr-TR"/>
        </w:rPr>
        <w:t>ekstresi</w:t>
      </w:r>
      <w:proofErr w:type="gramEnd"/>
      <w:r w:rsidRPr="00191716">
        <w:rPr>
          <w:rFonts w:ascii="open sans" w:eastAsia="Times New Roman" w:hAnsi="open sans" w:cs="Times New Roman"/>
          <w:color w:val="2D2D2D"/>
          <w:sz w:val="24"/>
          <w:szCs w:val="24"/>
          <w:lang w:eastAsia="tr-TR"/>
        </w:rPr>
        <w:t>, gişe dekontları, müşteri talimatları, buna yönelik kanallarda kaydedilen kayıtlar vb.]</w:t>
      </w:r>
    </w:p>
    <w:p w:rsidR="00191716" w:rsidRPr="00191716"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Fiziksel Mekân Güvenlik Bilgisi (giriş-çıkış kayıtları, ziyaret bilgileri, kamera kayıtları vb.)</w:t>
      </w:r>
    </w:p>
    <w:p w:rsidR="00191716" w:rsidRPr="00191716"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İşlem Güvenliği Bilgisi (internet sitesi şifre ve parola bilgileri vb.)</w:t>
      </w:r>
    </w:p>
    <w:p w:rsidR="00191716" w:rsidRPr="00191716"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Risk Yönetimi Bilgisi (Kişisel Veri Sahibiyle ilişkilendirilen adres kayıt sistemi kayıtları, IP adresi izleme kayıtları vb.)</w:t>
      </w:r>
    </w:p>
    <w:p w:rsidR="00191716" w:rsidRPr="00191716"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Finansal Bilgi (yasal bir takip olması hâlinde, resmi mercilerden gelen bilgi paralelinde; kredi kartı borcu, kredi tutarı, kredi ödemeleri, borç bakiyesi, alacak bakiyesi vb.) ve muhasebe bilgisi ile buna ilişkin kayıtlar</w:t>
      </w:r>
    </w:p>
    <w:p w:rsidR="00191716" w:rsidRPr="00191716"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Çalışan Adayı Bilgisi (özgeçmiş, mülakat notları, kişilik testleri sonuçları vb.)</w:t>
      </w:r>
    </w:p>
    <w:p w:rsidR="00191716" w:rsidRPr="00191716"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Hukuki İşlem ve Uyum Bilgisi (mahkeme ve idari merci kararları gibi belgelerde yer alan veriler vb.)</w:t>
      </w:r>
    </w:p>
    <w:p w:rsidR="00191716" w:rsidRPr="00191716"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Denetim ve Teftiş Bilgisi (Veri Sahibiyle ilişkilendirilen yasal takip ve haklarımızı ileri sürmemize ilişkin her türlü kayıt ve işleme ilişkin bilgiler vb.)</w:t>
      </w:r>
    </w:p>
    <w:p w:rsidR="00191716" w:rsidRPr="00191716"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Özel Nitelikli Kişisel Veri (sağlık ile ilgili veriler, ceza mahkûmiyeti ve güvenlik tedbirleriyle ilgili veriler)</w:t>
      </w:r>
    </w:p>
    <w:p w:rsidR="00191716" w:rsidRPr="00191716"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lastRenderedPageBreak/>
        <w:t>Talep / Şikâyet Yönetimi Bilgisi (kişiyle ilişkilendirilen ürün ve hizmetlerimizle ilgili Şirketimize yaptığı talep ve şikâyetlerle ilgili toplanan bilgiler ve kayıtlar ile bunların sonuçlarının ilgili iş birimleri tarafından değerlendirildiği raporlara yönelik bilgiler vb.)</w:t>
      </w:r>
    </w:p>
    <w:p w:rsidR="00191716" w:rsidRPr="00191716"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İtibar Yönetimi Bilgisi (kişiyle ilişkilendirilen ve şirketimizin ticari itibarını korumak maksatlı toplanan bilgiler vb.)</w:t>
      </w:r>
    </w:p>
    <w:p w:rsidR="00763E12" w:rsidRPr="00763E12"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191716">
        <w:rPr>
          <w:rFonts w:ascii="open sans" w:eastAsia="Times New Roman" w:hAnsi="open sans" w:cs="Times New Roman"/>
          <w:color w:val="2D2D2D"/>
          <w:sz w:val="24"/>
          <w:szCs w:val="24"/>
          <w:lang w:eastAsia="tr-TR"/>
        </w:rPr>
        <w:t>Görsel İşitsel Veri (fotoğraflar, kamera kayıtları, işitsel kayıtlar vb.)</w:t>
      </w:r>
      <w:r>
        <w:rPr>
          <w:rFonts w:ascii="open sans" w:eastAsia="Times New Roman" w:hAnsi="open sans" w:cs="Times New Roman"/>
          <w:color w:val="2D2D2D"/>
          <w:sz w:val="24"/>
          <w:szCs w:val="24"/>
          <w:lang w:eastAsia="tr-TR"/>
        </w:rPr>
        <w:t xml:space="preserve"> </w:t>
      </w:r>
      <w:r>
        <w:rPr>
          <w:rFonts w:ascii="open sans" w:hAnsi="open sans"/>
          <w:color w:val="2D2D2D"/>
          <w:shd w:val="clear" w:color="auto" w:fill="FFFFFF"/>
        </w:rPr>
        <w:t xml:space="preserve">şirketimiz tarafından </w:t>
      </w:r>
      <w:r>
        <w:rPr>
          <w:rFonts w:ascii="open sans" w:hAnsi="open sans"/>
          <w:color w:val="2D2D2D"/>
          <w:shd w:val="clear" w:color="auto" w:fill="FFFFFF"/>
        </w:rPr>
        <w:t xml:space="preserve">bu </w:t>
      </w:r>
      <w:r w:rsidR="00E04C90">
        <w:rPr>
          <w:rFonts w:ascii="open sans" w:hAnsi="open sans"/>
          <w:color w:val="2D2D2D"/>
          <w:shd w:val="clear" w:color="auto" w:fill="FFFFFF"/>
        </w:rPr>
        <w:t>verilere benzer şekilde</w:t>
      </w:r>
      <w:r>
        <w:rPr>
          <w:rFonts w:ascii="open sans" w:hAnsi="open sans"/>
          <w:color w:val="2D2D2D"/>
          <w:shd w:val="clear" w:color="auto" w:fill="FFFFFF"/>
        </w:rPr>
        <w:t xml:space="preserve"> Kişisel Veriler işlenebilmektedir</w:t>
      </w:r>
    </w:p>
    <w:p w:rsidR="00191716" w:rsidRPr="00191716" w:rsidRDefault="00191716"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Pr>
          <w:rFonts w:ascii="open sans" w:hAnsi="open sans"/>
          <w:color w:val="2D2D2D"/>
          <w:shd w:val="clear" w:color="auto" w:fill="FFFFFF"/>
        </w:rPr>
        <w:t>.</w:t>
      </w:r>
    </w:p>
    <w:p w:rsidR="00763E12" w:rsidRPr="00763E12" w:rsidRDefault="00763E12" w:rsidP="00763E12">
      <w:pPr>
        <w:numPr>
          <w:ilvl w:val="0"/>
          <w:numId w:val="6"/>
        </w:numPr>
        <w:shd w:val="clear" w:color="auto" w:fill="FFFFFF"/>
        <w:spacing w:before="100" w:beforeAutospacing="1" w:after="100" w:afterAutospacing="1" w:line="360" w:lineRule="atLeast"/>
        <w:jc w:val="both"/>
        <w:rPr>
          <w:rFonts w:ascii="open sans" w:eastAsia="Times New Roman" w:hAnsi="open sans" w:cs="Times New Roman"/>
          <w:color w:val="000000" w:themeColor="text1"/>
          <w:sz w:val="24"/>
          <w:szCs w:val="24"/>
          <w:lang w:eastAsia="tr-TR"/>
        </w:rPr>
      </w:pPr>
      <w:hyperlink r:id="rId26" w:anchor="kisisel_verileri_isleme_amaclari" w:history="1">
        <w:r w:rsidRPr="00AE3180">
          <w:rPr>
            <w:rFonts w:ascii="open sans" w:eastAsia="Times New Roman" w:hAnsi="open sans" w:cs="Times New Roman"/>
            <w:color w:val="000000" w:themeColor="text1"/>
            <w:sz w:val="24"/>
            <w:szCs w:val="24"/>
            <w:u w:val="single"/>
            <w:lang w:eastAsia="tr-TR"/>
          </w:rPr>
          <w:t>6. Kişisel Verileri İşleme Amaçları</w:t>
        </w:r>
      </w:hyperlink>
    </w:p>
    <w:p w:rsidR="00763E12" w:rsidRPr="00763E12" w:rsidRDefault="00763E12" w:rsidP="00763E12">
      <w:pPr>
        <w:shd w:val="clear" w:color="auto" w:fill="FFFFFF"/>
        <w:spacing w:before="300" w:after="300" w:line="360" w:lineRule="atLeast"/>
        <w:jc w:val="both"/>
        <w:rPr>
          <w:rFonts w:ascii="open sans" w:eastAsia="Times New Roman" w:hAnsi="open sans" w:cs="Times New Roman"/>
          <w:color w:val="2D2D2D"/>
          <w:sz w:val="24"/>
          <w:szCs w:val="24"/>
          <w:lang w:eastAsia="tr-TR"/>
        </w:rPr>
      </w:pPr>
      <w:r>
        <w:rPr>
          <w:rFonts w:ascii="open sans" w:eastAsia="Times New Roman" w:hAnsi="open sans" w:cs="Times New Roman"/>
          <w:color w:val="2D2D2D"/>
          <w:sz w:val="24"/>
          <w:szCs w:val="24"/>
          <w:lang w:eastAsia="tr-TR"/>
        </w:rPr>
        <w:t xml:space="preserve">Şirketimiz </w:t>
      </w:r>
      <w:r w:rsidRPr="00763E12">
        <w:rPr>
          <w:rFonts w:ascii="open sans" w:eastAsia="Times New Roman" w:hAnsi="open sans" w:cs="Times New Roman"/>
          <w:color w:val="2D2D2D"/>
          <w:sz w:val="24"/>
          <w:szCs w:val="24"/>
          <w:lang w:eastAsia="tr-TR"/>
        </w:rPr>
        <w:t xml:space="preserve">tarafından işlenen kişisel verileri işleme </w:t>
      </w:r>
      <w:proofErr w:type="gramStart"/>
      <w:r w:rsidRPr="00763E12">
        <w:rPr>
          <w:rFonts w:ascii="open sans" w:eastAsia="Times New Roman" w:hAnsi="open sans" w:cs="Times New Roman"/>
          <w:color w:val="2D2D2D"/>
          <w:sz w:val="24"/>
          <w:szCs w:val="24"/>
          <w:lang w:eastAsia="tr-TR"/>
        </w:rPr>
        <w:t>amaçları</w:t>
      </w:r>
      <w:r>
        <w:rPr>
          <w:rFonts w:ascii="open sans" w:eastAsia="Times New Roman" w:hAnsi="open sans" w:cs="Times New Roman"/>
          <w:color w:val="2D2D2D"/>
          <w:sz w:val="24"/>
          <w:szCs w:val="24"/>
          <w:lang w:eastAsia="tr-TR"/>
        </w:rPr>
        <w:t xml:space="preserve">mız </w:t>
      </w:r>
      <w:r w:rsidRPr="00763E12">
        <w:rPr>
          <w:rFonts w:ascii="open sans" w:eastAsia="Times New Roman" w:hAnsi="open sans" w:cs="Times New Roman"/>
          <w:color w:val="2D2D2D"/>
          <w:sz w:val="24"/>
          <w:szCs w:val="24"/>
          <w:lang w:eastAsia="tr-TR"/>
        </w:rPr>
        <w:t xml:space="preserve"> şu</w:t>
      </w:r>
      <w:proofErr w:type="gramEnd"/>
      <w:r w:rsidRPr="00763E12">
        <w:rPr>
          <w:rFonts w:ascii="open sans" w:eastAsia="Times New Roman" w:hAnsi="open sans" w:cs="Times New Roman"/>
          <w:color w:val="2D2D2D"/>
          <w:sz w:val="24"/>
          <w:szCs w:val="24"/>
          <w:lang w:eastAsia="tr-TR"/>
        </w:rPr>
        <w:t xml:space="preserve"> şekildedir:</w:t>
      </w:r>
    </w:p>
    <w:p w:rsidR="00763E12" w:rsidRPr="00763E12" w:rsidRDefault="00763E12" w:rsidP="00763E12">
      <w:pPr>
        <w:shd w:val="clear" w:color="auto" w:fill="FFFFFF"/>
        <w:spacing w:before="100" w:beforeAutospacing="1" w:after="100" w:afterAutospacing="1" w:line="360" w:lineRule="atLeast"/>
        <w:ind w:left="72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Şirkete özel ticari faaliyetlere ilişkin planlama ve geliştirme, işin icrası kapsamında;</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Hukuken gerekli işlemlerin gerçekleştirilmesi, yükümlülüklerin ifası</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Resmî kurumlara yapılan bildirimler</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Sözleşmelerin kurulması ve ifasına ilişkin faaliyetler</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Müşterilerle ilişkilerin yürütülmesi, yönetilmesi, planlanması ve icrasına ilişkin faaliyetler</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Sözleşme sonrası hizmetlerin gerçekleştirilmesine yönelik faaliyetler</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Danışmanlık faaliyetlerinin takibi, planlanması ve icrası</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Finans ve muhasebeye yönelik faaliyetlerin planlanması, takibi ve icrası</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Bilişim teknolojileri ve veri güvenliği faaliyetlerinin planlanması ve icrası</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Şirketin fiziksel ve elektronik / ağ güvenliğine yönelik çalışmaların planlanması ve icrası</w:t>
      </w:r>
    </w:p>
    <w:p w:rsidR="00763E12" w:rsidRPr="00763E12" w:rsidRDefault="00763E12" w:rsidP="00763E12">
      <w:pPr>
        <w:numPr>
          <w:ilvl w:val="0"/>
          <w:numId w:val="6"/>
        </w:num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Marka bilinilirliğini arttırmak kapsamında;</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Kurum, kurum faaliyetleri ve marka hakkındaki algı düzeyini arttırmaya yönelik aksiyonların planlanması ve icrası</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lastRenderedPageBreak/>
        <w:t>Organizasyon, toplantı, davet ve etkinliklerin planlanması, yönetimi ve icrası</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Hizmet sonrası ve hizmet devam ederken talep -şikâyet süreçlerinin yönetilmesi ve sonuçlandırılması kapsamında;</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Talep ve şikâyetlerin alınması, değerlendirilmesi ve sonuçlandırılmasına yönelik faaliyetler</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Sözleşme ilişkisinden doğan yükümlülüklerin yerine getirilmesine yönelik işlem ve faaliyetlerin gerçekleştirilmesi ve takibi</w:t>
      </w:r>
    </w:p>
    <w:p w:rsidR="00763E12" w:rsidRPr="00763E12" w:rsidRDefault="00763E12" w:rsidP="00763E12">
      <w:pPr>
        <w:numPr>
          <w:ilvl w:val="0"/>
          <w:numId w:val="6"/>
        </w:num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Kurumsal ilişkilerinin planlanması, icrası ve yönetilmesi kapsamında;</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Tedarikçi / iş ortağı / müşteri ile ilişkilerin yönetimi, geliştirilmesi, planlanması ve icrası</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Kurumsal yönetim ve iletişim faaliyetlerinin kurgulanması ve icrası</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Şirket dışı eğitim alma ve verme gibi faaliyetlerin planlanması ve icrası</w:t>
      </w:r>
    </w:p>
    <w:p w:rsidR="00763E12" w:rsidRPr="00763E12" w:rsidRDefault="00763E12" w:rsidP="00763E12">
      <w:pPr>
        <w:numPr>
          <w:ilvl w:val="0"/>
          <w:numId w:val="6"/>
        </w:num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Şirketin ve Şirket ile iş ilişkisi bulunan kişilerin hukuki, teknik ve ticari güvenliğinin temin edilmesi kapsamında;</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Yetkili kurum ve kuruluşlara hukuki yükümlülük nedeniyle bilgi verilmesi ve / veya denetime ilişkin faaliyet ve yükümlülüklerin ifası</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 xml:space="preserve">Şirket ve </w:t>
      </w:r>
      <w:proofErr w:type="spellStart"/>
      <w:proofErr w:type="gramStart"/>
      <w:r w:rsidRPr="00763E12">
        <w:rPr>
          <w:rFonts w:ascii="open sans" w:eastAsia="Times New Roman" w:hAnsi="open sans" w:cs="Times New Roman"/>
          <w:color w:val="2D2D2D"/>
          <w:sz w:val="24"/>
          <w:szCs w:val="24"/>
          <w:lang w:eastAsia="tr-TR"/>
        </w:rPr>
        <w:t>yerleşkelerinin,şirketin</w:t>
      </w:r>
      <w:proofErr w:type="spellEnd"/>
      <w:proofErr w:type="gramEnd"/>
      <w:r w:rsidRPr="00763E12">
        <w:rPr>
          <w:rFonts w:ascii="open sans" w:eastAsia="Times New Roman" w:hAnsi="open sans" w:cs="Times New Roman"/>
          <w:color w:val="2D2D2D"/>
          <w:sz w:val="24"/>
          <w:szCs w:val="24"/>
          <w:lang w:eastAsia="tr-TR"/>
        </w:rPr>
        <w:t xml:space="preserve"> ilişki içerisinde olduğu tarafların fiziki ve / veya elektronik ortamlarının güvenliğinin temini</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Şirketin iş ilişkisi içerisinde olduğu taraflara ilişkin kayıtların tutulması, ticari güvenliğe yönelik çalışmaların organize edilmesi, icrası ve denetimi</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Verilerin doğru ve güncel olarak tutulmasının sağlanmasına yönelik faaliyetlerin yerine getirilmesi</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İş Sağlığı ve / veya güvenliği süreçlerinin planlanması ve / veya icrası</w:t>
      </w:r>
    </w:p>
    <w:p w:rsidR="00763E12" w:rsidRPr="00763E12" w:rsidRDefault="00763E12" w:rsidP="00763E12">
      <w:pPr>
        <w:shd w:val="clear" w:color="auto" w:fill="FFFFFF"/>
        <w:spacing w:before="100" w:beforeAutospacing="1" w:after="100" w:afterAutospacing="1" w:line="360" w:lineRule="atLeast"/>
        <w:ind w:left="1440"/>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Şirkete giriş-çıkış yapan her türlü ziyaretçiye ilişkin yükümlülüklerin hukuka uygun şekilde yerine getirilmesi amaçlarıyla işlenmektedir.</w:t>
      </w:r>
    </w:p>
    <w:p w:rsidR="00763E12" w:rsidRDefault="00763E12" w:rsidP="00763E12">
      <w:pPr>
        <w:shd w:val="clear" w:color="auto" w:fill="FFFFFF"/>
        <w:spacing w:before="100" w:beforeAutospacing="1" w:after="100" w:afterAutospacing="1" w:line="360" w:lineRule="atLeast"/>
        <w:ind w:left="720"/>
        <w:jc w:val="both"/>
        <w:rPr>
          <w:rFonts w:ascii="Maven Pro" w:hAnsi="Maven Pro"/>
          <w:b/>
          <w:color w:val="2D2D2D"/>
          <w:sz w:val="24"/>
          <w:szCs w:val="24"/>
          <w:shd w:val="clear" w:color="auto" w:fill="FFFFFF"/>
        </w:rPr>
      </w:pPr>
      <w:r w:rsidRPr="00763E12">
        <w:rPr>
          <w:rFonts w:ascii="Maven Pro" w:hAnsi="Maven Pro"/>
          <w:b/>
          <w:color w:val="2D2D2D"/>
          <w:sz w:val="24"/>
          <w:szCs w:val="24"/>
          <w:shd w:val="clear" w:color="auto" w:fill="FFFFFF"/>
        </w:rPr>
        <w:t>7. Kişisel Verilerin İşlenme Yöntemleri ve Hukuki Sebep</w:t>
      </w:r>
    </w:p>
    <w:p w:rsidR="00763E12" w:rsidRPr="00763E12" w:rsidRDefault="00763E12" w:rsidP="00763E12">
      <w:pPr>
        <w:shd w:val="clear" w:color="auto" w:fill="FFFFFF"/>
        <w:spacing w:before="300" w:after="300" w:line="360" w:lineRule="atLeast"/>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lastRenderedPageBreak/>
        <w:t>Kişisel veriler, kişisel veri sahibinden veya kişisel veri sahibinin açık rızasını bildirdiği üçüncü kişilerden elde edilebilir. Elde edilen bu kişisel veriler; toplama, kaydetme, düzenleme, yapılandırma, saklama, uyarlama, değiştirme, kullanma, aktarma, silme, yok etme, anonimleştirme yöntemleri ile işlenebilir.</w:t>
      </w:r>
    </w:p>
    <w:p w:rsidR="00763E12" w:rsidRPr="00763E12" w:rsidRDefault="00763E12" w:rsidP="00763E12">
      <w:pPr>
        <w:shd w:val="clear" w:color="auto" w:fill="FFFFFF"/>
        <w:spacing w:before="300" w:after="300" w:line="360" w:lineRule="atLeast"/>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 xml:space="preserve">Kişisel veriler, KVKK </w:t>
      </w:r>
      <w:proofErr w:type="spellStart"/>
      <w:r w:rsidRPr="00763E12">
        <w:rPr>
          <w:rFonts w:ascii="open sans" w:eastAsia="Times New Roman" w:hAnsi="open sans" w:cs="Times New Roman"/>
          <w:color w:val="2D2D2D"/>
          <w:sz w:val="24"/>
          <w:szCs w:val="24"/>
          <w:lang w:eastAsia="tr-TR"/>
        </w:rPr>
        <w:t>md.</w:t>
      </w:r>
      <w:proofErr w:type="spellEnd"/>
      <w:r w:rsidRPr="00763E12">
        <w:rPr>
          <w:rFonts w:ascii="open sans" w:eastAsia="Times New Roman" w:hAnsi="open sans" w:cs="Times New Roman"/>
          <w:color w:val="2D2D2D"/>
          <w:sz w:val="24"/>
          <w:szCs w:val="24"/>
          <w:lang w:eastAsia="tr-TR"/>
        </w:rPr>
        <w:t xml:space="preserve"> 5'te sayılan meşru sebeplerden birinin varlığı hâlinde, veri sahibinin açık rızası aranmaksızın yukarıdaki yöntemlerden biri veya birkaçı ile işlenebilirler:</w:t>
      </w:r>
    </w:p>
    <w:p w:rsidR="008433C0" w:rsidRDefault="00763E12" w:rsidP="008433C0">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Kanunlarda ve ilgili herhangi mevzuatta açıkça öngörülmesi</w:t>
      </w:r>
    </w:p>
    <w:p w:rsidR="00763E12" w:rsidRPr="00763E12" w:rsidRDefault="00763E12" w:rsidP="008433C0">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 xml:space="preserve">Fiili imkânsızlık nedeniyle rızasını açıklayamayacak durumda bulunan veya rızasına hukuki </w:t>
      </w:r>
      <w:proofErr w:type="gramStart"/>
      <w:r w:rsidRPr="00763E12">
        <w:rPr>
          <w:rFonts w:ascii="open sans" w:eastAsia="Times New Roman" w:hAnsi="open sans" w:cs="Times New Roman"/>
          <w:color w:val="2D2D2D"/>
          <w:sz w:val="24"/>
          <w:szCs w:val="24"/>
          <w:lang w:eastAsia="tr-TR"/>
        </w:rPr>
        <w:t>geçerlilik</w:t>
      </w:r>
      <w:proofErr w:type="gramEnd"/>
      <w:r w:rsidRPr="00763E12">
        <w:rPr>
          <w:rFonts w:ascii="open sans" w:eastAsia="Times New Roman" w:hAnsi="open sans" w:cs="Times New Roman"/>
          <w:color w:val="2D2D2D"/>
          <w:sz w:val="24"/>
          <w:szCs w:val="24"/>
          <w:lang w:eastAsia="tr-TR"/>
        </w:rPr>
        <w:t xml:space="preserve"> tanınmayan kişinin kendisinin ya da bir başkasının hayatı veya beden bütünlüğünün korunması için zorunlu olması</w:t>
      </w:r>
    </w:p>
    <w:p w:rsidR="00763E12" w:rsidRPr="00763E12" w:rsidRDefault="00763E12"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Bir sözleşmenin kurulması veya ifasıyla doğrudan doğruya ilgili olması kaydıyla, sözleşmenin taraflarına ait kişisel verilerin işlenmesinin gerekli olması</w:t>
      </w:r>
    </w:p>
    <w:p w:rsidR="00763E12" w:rsidRPr="00763E12" w:rsidRDefault="00763E12"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Veri sorumlusunun hukuki yükümlülüğünü yerine getirebilmesi için zorunlu olması</w:t>
      </w:r>
    </w:p>
    <w:p w:rsidR="00763E12" w:rsidRPr="00763E12" w:rsidRDefault="00763E12"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İlgili kişinin kendisi tarafından alenileştirilmiş olması</w:t>
      </w:r>
    </w:p>
    <w:p w:rsidR="00763E12" w:rsidRPr="00763E12" w:rsidRDefault="00763E12"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Bir hakkın tesisi, kullanılması veya korunması için veri işlemenin zorunlu olması</w:t>
      </w:r>
    </w:p>
    <w:p w:rsidR="00763E12" w:rsidRDefault="00763E12" w:rsidP="00763E12">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763E12">
        <w:rPr>
          <w:rFonts w:ascii="open sans" w:eastAsia="Times New Roman" w:hAnsi="open sans" w:cs="Times New Roman"/>
          <w:color w:val="2D2D2D"/>
          <w:sz w:val="24"/>
          <w:szCs w:val="24"/>
          <w:lang w:eastAsia="tr-TR"/>
        </w:rPr>
        <w:t>İlgili kişinin temel hak ve özgürlüklerine zarar vermemek kaydıyla, veri sorumlusunun meşru menfaatleri için veri işlenmesinin zorunlu olması</w:t>
      </w:r>
    </w:p>
    <w:p w:rsidR="008433C0" w:rsidRDefault="008433C0" w:rsidP="00763E12">
      <w:pPr>
        <w:shd w:val="clear" w:color="auto" w:fill="FFFFFF"/>
        <w:spacing w:before="100" w:beforeAutospacing="1" w:after="100" w:afterAutospacing="1" w:line="360" w:lineRule="atLeast"/>
        <w:jc w:val="both"/>
        <w:rPr>
          <w:rFonts w:ascii="Maven Pro" w:hAnsi="Maven Pro"/>
          <w:b/>
          <w:color w:val="2D2D2D"/>
          <w:sz w:val="24"/>
          <w:szCs w:val="24"/>
          <w:shd w:val="clear" w:color="auto" w:fill="FFFFFF"/>
        </w:rPr>
      </w:pPr>
      <w:r w:rsidRPr="008433C0">
        <w:rPr>
          <w:rFonts w:ascii="Maven Pro" w:hAnsi="Maven Pro"/>
          <w:b/>
          <w:color w:val="2D2D2D"/>
          <w:sz w:val="24"/>
          <w:szCs w:val="24"/>
          <w:shd w:val="clear" w:color="auto" w:fill="FFFFFF"/>
        </w:rPr>
        <w:t>8. Kişisel Verilerin Saklanması ve İmhası</w:t>
      </w:r>
    </w:p>
    <w:p w:rsidR="008433C0" w:rsidRPr="008433C0" w:rsidRDefault="008433C0" w:rsidP="008433C0">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8433C0">
        <w:rPr>
          <w:rFonts w:ascii="open sans" w:eastAsia="Times New Roman" w:hAnsi="open sans" w:cs="Times New Roman"/>
          <w:color w:val="2D2D2D"/>
          <w:sz w:val="24"/>
          <w:szCs w:val="24"/>
          <w:lang w:eastAsia="tr-TR"/>
        </w:rPr>
        <w:t xml:space="preserve">Şirketimiz, kişisel verilerin saklanma sürelerini belirlerken, yürürlükte bulunan mevzuatı ve sürece konu olan verilerin işlenme amaçlarını göz önünde tutarak tespit yapmaktadır. Bu kapsamda, Kişisel Veri İşleme faaliyetine ilişkin yasal yükümlülükler ile zaman aşımı süreleri söz konusuysa mutlaka dikkate alınmaktadır. </w:t>
      </w:r>
      <w:proofErr w:type="spellStart"/>
      <w:r w:rsidRPr="008433C0">
        <w:rPr>
          <w:rFonts w:ascii="open sans" w:eastAsia="Times New Roman" w:hAnsi="open sans" w:cs="Times New Roman"/>
          <w:color w:val="2D2D2D"/>
          <w:sz w:val="24"/>
          <w:szCs w:val="24"/>
          <w:lang w:eastAsia="tr-TR"/>
        </w:rPr>
        <w:t>KVKK'nın</w:t>
      </w:r>
      <w:proofErr w:type="spellEnd"/>
      <w:r w:rsidRPr="008433C0">
        <w:rPr>
          <w:rFonts w:ascii="open sans" w:eastAsia="Times New Roman" w:hAnsi="open sans" w:cs="Times New Roman"/>
          <w:color w:val="2D2D2D"/>
          <w:sz w:val="24"/>
          <w:szCs w:val="24"/>
          <w:lang w:eastAsia="tr-TR"/>
        </w:rPr>
        <w:t xml:space="preserve"> 7. maddesi ve ilgili diğer mevzuat hükümleri gereğince, işlenen kişisel verilerin işlenme sebeplerinin ortadan kalkması hâlinde Şirket'in kararı, periyodik kontrolü ve / veya ilgili kişinin talebi üzerine kişisel veriler silinir, imha edilir veya anonim hâle getirilir</w:t>
      </w:r>
    </w:p>
    <w:p w:rsidR="008433C0" w:rsidRPr="008433C0" w:rsidRDefault="008433C0" w:rsidP="008433C0">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8433C0">
        <w:rPr>
          <w:rFonts w:ascii="open sans" w:eastAsia="Times New Roman" w:hAnsi="open sans" w:cs="Times New Roman"/>
          <w:color w:val="2D2D2D"/>
          <w:sz w:val="24"/>
          <w:szCs w:val="24"/>
          <w:lang w:eastAsia="tr-TR"/>
        </w:rPr>
        <w:t>Tarafımıza herhangi bir yolla hatalı olarak iletilen veya ilgili kişinin iradesinin, açık rıza vermeye yönelmediği anlaşılan durumlarda aktarılan kişisel veriler, Şirketimiz tarafından Kanun'a uygun yöntemler ile derhâl imha edilir</w:t>
      </w:r>
    </w:p>
    <w:p w:rsidR="008433C0" w:rsidRDefault="008433C0" w:rsidP="008433C0">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8433C0">
        <w:rPr>
          <w:rFonts w:ascii="open sans" w:eastAsia="Times New Roman" w:hAnsi="open sans" w:cs="Times New Roman"/>
          <w:color w:val="2D2D2D"/>
          <w:sz w:val="24"/>
          <w:szCs w:val="24"/>
          <w:lang w:eastAsia="tr-TR"/>
        </w:rPr>
        <w:lastRenderedPageBreak/>
        <w:t>Şirketimiz, verinin toplanma sebebi ile bağlantılı olarak, kişisel veriyi, veri sahibinin kimliğinin saptanmasına olanak verecek şekilde, gerekli olandan uzun süre saklamayacaktır</w:t>
      </w:r>
    </w:p>
    <w:p w:rsidR="008433C0" w:rsidRPr="008433C0" w:rsidRDefault="008433C0" w:rsidP="008433C0">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Pr>
          <w:rFonts w:ascii="open sans" w:hAnsi="open sans"/>
          <w:color w:val="2D2D2D"/>
          <w:shd w:val="clear" w:color="auto" w:fill="FFFFFF"/>
        </w:rPr>
        <w:t xml:space="preserve">Şirketimizin Kişisel Verileri Saklama ve İmha </w:t>
      </w:r>
      <w:proofErr w:type="spellStart"/>
      <w:r>
        <w:rPr>
          <w:rFonts w:ascii="open sans" w:hAnsi="open sans"/>
          <w:color w:val="2D2D2D"/>
          <w:shd w:val="clear" w:color="auto" w:fill="FFFFFF"/>
        </w:rPr>
        <w:t>Politikası'nda</w:t>
      </w:r>
      <w:proofErr w:type="spellEnd"/>
      <w:r>
        <w:rPr>
          <w:rFonts w:ascii="open sans" w:hAnsi="open sans"/>
          <w:color w:val="2D2D2D"/>
          <w:shd w:val="clear" w:color="auto" w:fill="FFFFFF"/>
        </w:rPr>
        <w:t xml:space="preserve"> belirtilmiştir ve tüm durumlarda uygulanacaktır</w:t>
      </w:r>
    </w:p>
    <w:p w:rsidR="008433C0" w:rsidRDefault="008433C0" w:rsidP="00763E12">
      <w:pPr>
        <w:shd w:val="clear" w:color="auto" w:fill="FFFFFF"/>
        <w:spacing w:before="100" w:beforeAutospacing="1" w:after="100" w:afterAutospacing="1" w:line="360" w:lineRule="atLeast"/>
        <w:jc w:val="both"/>
        <w:rPr>
          <w:rFonts w:ascii="Maven Pro" w:hAnsi="Maven Pro"/>
          <w:b/>
          <w:color w:val="2D2D2D"/>
          <w:sz w:val="24"/>
          <w:szCs w:val="24"/>
          <w:shd w:val="clear" w:color="auto" w:fill="FFFFFF"/>
        </w:rPr>
      </w:pPr>
      <w:r w:rsidRPr="008433C0">
        <w:rPr>
          <w:rFonts w:ascii="Maven Pro" w:hAnsi="Maven Pro"/>
          <w:b/>
          <w:color w:val="2D2D2D"/>
          <w:sz w:val="24"/>
          <w:szCs w:val="24"/>
          <w:shd w:val="clear" w:color="auto" w:fill="FFFFFF"/>
        </w:rPr>
        <w:t>9. Kişisel Verilerin Aktarılması</w:t>
      </w:r>
    </w:p>
    <w:p w:rsidR="008433C0" w:rsidRDefault="008433C0" w:rsidP="00763E12">
      <w:pPr>
        <w:shd w:val="clear" w:color="auto" w:fill="FFFFFF"/>
        <w:spacing w:before="100" w:beforeAutospacing="1" w:after="100" w:afterAutospacing="1" w:line="360" w:lineRule="atLeast"/>
        <w:jc w:val="both"/>
        <w:rPr>
          <w:rFonts w:ascii="Maven Pro" w:hAnsi="Maven Pro"/>
          <w:color w:val="2D2D2D"/>
          <w:sz w:val="24"/>
          <w:szCs w:val="24"/>
          <w:shd w:val="clear" w:color="auto" w:fill="FFFFFF"/>
        </w:rPr>
      </w:pPr>
      <w:r>
        <w:rPr>
          <w:rFonts w:ascii="Maven Pro" w:hAnsi="Maven Pro"/>
          <w:color w:val="2D2D2D"/>
          <w:sz w:val="24"/>
          <w:szCs w:val="24"/>
          <w:shd w:val="clear" w:color="auto" w:fill="FFFFFF"/>
        </w:rPr>
        <w:t>-</w:t>
      </w:r>
      <w:r w:rsidRPr="008433C0">
        <w:rPr>
          <w:rFonts w:ascii="Maven Pro" w:hAnsi="Maven Pro"/>
          <w:color w:val="2D2D2D"/>
          <w:sz w:val="24"/>
          <w:szCs w:val="24"/>
          <w:shd w:val="clear" w:color="auto" w:fill="FFFFFF"/>
        </w:rPr>
        <w:t>Yurt İçi Aktarım</w:t>
      </w:r>
    </w:p>
    <w:p w:rsidR="008433C0" w:rsidRPr="00763E12" w:rsidRDefault="008433C0" w:rsidP="00763E12">
      <w:pPr>
        <w:shd w:val="clear" w:color="auto" w:fill="FFFFFF"/>
        <w:spacing w:before="100" w:beforeAutospacing="1" w:after="100" w:afterAutospacing="1" w:line="360" w:lineRule="atLeast"/>
        <w:jc w:val="both"/>
        <w:rPr>
          <w:rFonts w:ascii="open sans" w:eastAsia="Times New Roman" w:hAnsi="open sans" w:cs="Times New Roman"/>
          <w:b/>
          <w:color w:val="2D2D2D"/>
          <w:sz w:val="24"/>
          <w:szCs w:val="24"/>
          <w:lang w:eastAsia="tr-TR"/>
        </w:rPr>
      </w:pPr>
      <w:proofErr w:type="gramStart"/>
      <w:r>
        <w:rPr>
          <w:rFonts w:ascii="open sans" w:hAnsi="open sans"/>
          <w:color w:val="2D2D2D"/>
          <w:shd w:val="clear" w:color="auto" w:fill="FFFFFF"/>
        </w:rPr>
        <w:t xml:space="preserve">Kişisel verilerin KVKK veya ilgili mevzuat gereği idari ve adli kurum ve kuruluşlara aktarımını zorunlu kıldığı durumlar saklı kalmak üzere, Şirket tarafından ilgili kişilere ait kişisel veriler, ilgili kişinin açık rızası olmaksızın başka kişilere aktarılmamaktadır fakat </w:t>
      </w:r>
      <w:proofErr w:type="spellStart"/>
      <w:r>
        <w:rPr>
          <w:rFonts w:ascii="open sans" w:hAnsi="open sans"/>
          <w:color w:val="2D2D2D"/>
          <w:shd w:val="clear" w:color="auto" w:fill="FFFFFF"/>
        </w:rPr>
        <w:t>KVKK'nın</w:t>
      </w:r>
      <w:proofErr w:type="spellEnd"/>
      <w:r>
        <w:rPr>
          <w:rFonts w:ascii="open sans" w:hAnsi="open sans"/>
          <w:color w:val="2D2D2D"/>
          <w:shd w:val="clear" w:color="auto" w:fill="FFFFFF"/>
        </w:rPr>
        <w:t xml:space="preserve"> 5 ve / veya 6. maddesinde sayılı hususların söz konusu olduğu durumlarda, hukuka uygunluk sebebi varlığından dolayı açık rıza aranmaksızın kişisel verileriniz yasal çerçevede ilgili kurum ve kuruluşlara aktarılacaktır.</w:t>
      </w:r>
      <w:proofErr w:type="gramEnd"/>
    </w:p>
    <w:p w:rsidR="008433C0" w:rsidRDefault="008433C0" w:rsidP="008433C0">
      <w:pPr>
        <w:pStyle w:val="iletisimbaslikh3"/>
        <w:shd w:val="clear" w:color="auto" w:fill="FFFFFF"/>
        <w:spacing w:before="0" w:beforeAutospacing="0" w:after="300" w:afterAutospacing="0" w:line="420" w:lineRule="atLeast"/>
        <w:rPr>
          <w:rFonts w:ascii="Maven Pro" w:hAnsi="Maven Pro"/>
          <w:b/>
          <w:color w:val="2D2D2D"/>
        </w:rPr>
      </w:pPr>
      <w:r>
        <w:rPr>
          <w:rFonts w:ascii="open sans" w:hAnsi="open sans"/>
          <w:b/>
          <w:color w:val="000000" w:themeColor="text1"/>
        </w:rPr>
        <w:t>-</w:t>
      </w:r>
      <w:r w:rsidRPr="008433C0">
        <w:rPr>
          <w:rFonts w:ascii="Maven Pro" w:hAnsi="Maven Pro"/>
          <w:b/>
          <w:color w:val="2D2D2D"/>
        </w:rPr>
        <w:t>Yurt Dışı Aktarım</w:t>
      </w:r>
    </w:p>
    <w:p w:rsidR="008433C0" w:rsidRDefault="008433C0" w:rsidP="008433C0">
      <w:pPr>
        <w:pStyle w:val="iletisimbaslikh3"/>
        <w:shd w:val="clear" w:color="auto" w:fill="FFFFFF"/>
        <w:spacing w:before="0" w:beforeAutospacing="0" w:after="300" w:afterAutospacing="0" w:line="420" w:lineRule="atLeast"/>
        <w:rPr>
          <w:rFonts w:ascii="open sans" w:hAnsi="open sans"/>
          <w:color w:val="2D2D2D"/>
          <w:shd w:val="clear" w:color="auto" w:fill="FFFFFF"/>
        </w:rPr>
      </w:pPr>
      <w:r>
        <w:rPr>
          <w:rFonts w:ascii="open sans" w:hAnsi="open sans"/>
          <w:color w:val="2D2D2D"/>
          <w:shd w:val="clear" w:color="auto" w:fill="FFFFFF"/>
        </w:rPr>
        <w:t>Şirket, KVKK ve ilgili mevzuatta öngörülen şartlara uygun ve gerekli güvenlik tedbirlerini alarak ve ilgili kişinin açık rızasını alarak kişisel verileri yurt dışına aktarabilir. İlgili kişinin açık rızasının aranmadığı hâller için, kişisel verinin aktarılacağı ülkenin "güvenli ülke" statüsünde olması ve yeterli korumayı sağlayıp sağlamadığı şartı aranır. Kurul tarafından veri aktarılan ülkenin güvenli ülke statüsünde sayılmadığı durumlar için, Kurul izni ile yeterli korumayı taahhüt edecek bir veri aktarım protokolü imzalanır.</w:t>
      </w:r>
    </w:p>
    <w:p w:rsidR="008433C0" w:rsidRDefault="008433C0" w:rsidP="008433C0">
      <w:pPr>
        <w:pStyle w:val="iletisimbaslikh3"/>
        <w:shd w:val="clear" w:color="auto" w:fill="FFFFFF"/>
        <w:spacing w:before="0" w:beforeAutospacing="0" w:after="300" w:afterAutospacing="0" w:line="420" w:lineRule="atLeast"/>
        <w:rPr>
          <w:rFonts w:ascii="Maven Pro" w:hAnsi="Maven Pro"/>
          <w:b/>
          <w:color w:val="2D2D2D"/>
          <w:sz w:val="22"/>
          <w:szCs w:val="22"/>
          <w:shd w:val="clear" w:color="auto" w:fill="FFFFFF"/>
        </w:rPr>
      </w:pPr>
      <w:r w:rsidRPr="008433C0">
        <w:rPr>
          <w:rFonts w:ascii="Maven Pro" w:hAnsi="Maven Pro"/>
          <w:b/>
          <w:color w:val="2D2D2D"/>
          <w:sz w:val="22"/>
          <w:szCs w:val="22"/>
          <w:shd w:val="clear" w:color="auto" w:fill="FFFFFF"/>
        </w:rPr>
        <w:t>10. Veri Güvenliğini Sağlamaya Yönelik Tedbirler</w:t>
      </w:r>
    </w:p>
    <w:p w:rsidR="008433C0" w:rsidRPr="008433C0" w:rsidRDefault="008F7218" w:rsidP="008433C0">
      <w:pPr>
        <w:shd w:val="clear" w:color="auto" w:fill="FFFFFF"/>
        <w:spacing w:before="100" w:beforeAutospacing="1" w:after="100" w:afterAutospacing="1" w:line="360" w:lineRule="atLeast"/>
        <w:jc w:val="both"/>
        <w:rPr>
          <w:rFonts w:ascii="open sans" w:eastAsia="Times New Roman" w:hAnsi="open sans" w:cs="Times New Roman"/>
          <w:color w:val="2D2D2D"/>
          <w:lang w:eastAsia="tr-TR"/>
        </w:rPr>
      </w:pPr>
      <w:r w:rsidRPr="008F7218">
        <w:rPr>
          <w:rFonts w:ascii="open sans" w:eastAsia="Times New Roman" w:hAnsi="open sans" w:cs="Times New Roman"/>
          <w:color w:val="2D2D2D"/>
          <w:lang w:eastAsia="tr-TR"/>
        </w:rPr>
        <w:t>İ</w:t>
      </w:r>
      <w:r w:rsidR="008433C0" w:rsidRPr="008F7218">
        <w:rPr>
          <w:rFonts w:ascii="open sans" w:eastAsia="Times New Roman" w:hAnsi="open sans" w:cs="Times New Roman"/>
          <w:color w:val="2D2D2D"/>
          <w:lang w:eastAsia="tr-TR"/>
        </w:rPr>
        <w:t>dari olarak</w:t>
      </w:r>
    </w:p>
    <w:p w:rsidR="008433C0" w:rsidRPr="008433C0" w:rsidRDefault="008433C0" w:rsidP="008F7218">
      <w:pPr>
        <w:shd w:val="clear" w:color="auto" w:fill="FFFFFF"/>
        <w:spacing w:before="100" w:beforeAutospacing="1" w:after="100" w:afterAutospacing="1" w:line="360" w:lineRule="atLeast"/>
        <w:jc w:val="both"/>
        <w:rPr>
          <w:rFonts w:ascii="open sans" w:eastAsia="Times New Roman" w:hAnsi="open sans" w:cs="Times New Roman"/>
          <w:color w:val="2D2D2D"/>
          <w:lang w:eastAsia="tr-TR"/>
        </w:rPr>
      </w:pPr>
      <w:r w:rsidRPr="008433C0">
        <w:rPr>
          <w:rFonts w:ascii="open sans" w:eastAsia="Times New Roman" w:hAnsi="open sans" w:cs="Times New Roman"/>
          <w:color w:val="2D2D2D"/>
          <w:lang w:eastAsia="tr-TR"/>
        </w:rPr>
        <w:t>Mevcut risk ve tehditleri belirlemek üzere risk denetimi yapmaktadır.</w:t>
      </w:r>
    </w:p>
    <w:p w:rsidR="008433C0" w:rsidRPr="008433C0" w:rsidRDefault="008433C0" w:rsidP="008F7218">
      <w:pPr>
        <w:shd w:val="clear" w:color="auto" w:fill="FFFFFF"/>
        <w:spacing w:before="100" w:beforeAutospacing="1" w:after="100" w:afterAutospacing="1" w:line="360" w:lineRule="atLeast"/>
        <w:jc w:val="both"/>
        <w:rPr>
          <w:rFonts w:ascii="open sans" w:eastAsia="Times New Roman" w:hAnsi="open sans" w:cs="Times New Roman"/>
          <w:color w:val="2D2D2D"/>
          <w:lang w:eastAsia="tr-TR"/>
        </w:rPr>
      </w:pPr>
      <w:r w:rsidRPr="008433C0">
        <w:rPr>
          <w:rFonts w:ascii="open sans" w:eastAsia="Times New Roman" w:hAnsi="open sans" w:cs="Times New Roman"/>
          <w:color w:val="2D2D2D"/>
          <w:lang w:eastAsia="tr-TR"/>
        </w:rPr>
        <w:t>Çalışanlara yönelik farkındalık çalışmaları periyodik olarak yapılmaktadır.</w:t>
      </w:r>
    </w:p>
    <w:p w:rsidR="008433C0" w:rsidRPr="008433C0" w:rsidRDefault="008433C0" w:rsidP="008F7218">
      <w:pPr>
        <w:shd w:val="clear" w:color="auto" w:fill="FFFFFF"/>
        <w:spacing w:before="100" w:beforeAutospacing="1" w:after="100" w:afterAutospacing="1" w:line="360" w:lineRule="atLeast"/>
        <w:jc w:val="both"/>
        <w:rPr>
          <w:rFonts w:ascii="open sans" w:eastAsia="Times New Roman" w:hAnsi="open sans" w:cs="Times New Roman"/>
          <w:color w:val="2D2D2D"/>
          <w:lang w:eastAsia="tr-TR"/>
        </w:rPr>
      </w:pPr>
      <w:r w:rsidRPr="008433C0">
        <w:rPr>
          <w:rFonts w:ascii="open sans" w:eastAsia="Times New Roman" w:hAnsi="open sans" w:cs="Times New Roman"/>
          <w:color w:val="2D2D2D"/>
          <w:lang w:eastAsia="tr-TR"/>
        </w:rPr>
        <w:t xml:space="preserve">Kişisel veri güvenliği Politikaları ve </w:t>
      </w:r>
      <w:proofErr w:type="gramStart"/>
      <w:r w:rsidRPr="008433C0">
        <w:rPr>
          <w:rFonts w:ascii="open sans" w:eastAsia="Times New Roman" w:hAnsi="open sans" w:cs="Times New Roman"/>
          <w:color w:val="2D2D2D"/>
          <w:lang w:eastAsia="tr-TR"/>
        </w:rPr>
        <w:t>prosedürleri</w:t>
      </w:r>
      <w:proofErr w:type="gramEnd"/>
      <w:r w:rsidRPr="008433C0">
        <w:rPr>
          <w:rFonts w:ascii="open sans" w:eastAsia="Times New Roman" w:hAnsi="open sans" w:cs="Times New Roman"/>
          <w:color w:val="2D2D2D"/>
          <w:lang w:eastAsia="tr-TR"/>
        </w:rPr>
        <w:t xml:space="preserve"> bulunmaktadır.</w:t>
      </w:r>
    </w:p>
    <w:p w:rsidR="008433C0" w:rsidRPr="008433C0" w:rsidRDefault="008433C0" w:rsidP="008F7218">
      <w:pPr>
        <w:shd w:val="clear" w:color="auto" w:fill="FFFFFF"/>
        <w:spacing w:before="100" w:beforeAutospacing="1" w:after="100" w:afterAutospacing="1" w:line="360" w:lineRule="atLeast"/>
        <w:jc w:val="both"/>
        <w:rPr>
          <w:rFonts w:ascii="open sans" w:eastAsia="Times New Roman" w:hAnsi="open sans" w:cs="Times New Roman"/>
          <w:color w:val="2D2D2D"/>
          <w:lang w:eastAsia="tr-TR"/>
        </w:rPr>
      </w:pPr>
      <w:r w:rsidRPr="008433C0">
        <w:rPr>
          <w:rFonts w:ascii="open sans" w:eastAsia="Times New Roman" w:hAnsi="open sans" w:cs="Times New Roman"/>
          <w:color w:val="2D2D2D"/>
          <w:lang w:eastAsia="tr-TR"/>
        </w:rPr>
        <w:t xml:space="preserve">Veri </w:t>
      </w:r>
      <w:proofErr w:type="spellStart"/>
      <w:r w:rsidRPr="008433C0">
        <w:rPr>
          <w:rFonts w:ascii="open sans" w:eastAsia="Times New Roman" w:hAnsi="open sans" w:cs="Times New Roman"/>
          <w:color w:val="2D2D2D"/>
          <w:lang w:eastAsia="tr-TR"/>
        </w:rPr>
        <w:t>minimizasyonu</w:t>
      </w:r>
      <w:proofErr w:type="spellEnd"/>
      <w:r w:rsidRPr="008433C0">
        <w:rPr>
          <w:rFonts w:ascii="open sans" w:eastAsia="Times New Roman" w:hAnsi="open sans" w:cs="Times New Roman"/>
          <w:color w:val="2D2D2D"/>
          <w:lang w:eastAsia="tr-TR"/>
        </w:rPr>
        <w:t xml:space="preserve"> anlayışını benimseyerek, kişisel verilerin mümkün olduğunca azaltılması için çalışmaktadır.</w:t>
      </w:r>
    </w:p>
    <w:p w:rsidR="008433C0" w:rsidRPr="008433C0" w:rsidRDefault="008F7218" w:rsidP="008F7218">
      <w:pPr>
        <w:shd w:val="clear" w:color="auto" w:fill="FFFFFF"/>
        <w:spacing w:before="100" w:beforeAutospacing="1" w:after="100" w:afterAutospacing="1" w:line="360" w:lineRule="atLeast"/>
        <w:jc w:val="both"/>
        <w:rPr>
          <w:rFonts w:ascii="open sans" w:eastAsia="Times New Roman" w:hAnsi="open sans" w:cs="Times New Roman"/>
          <w:color w:val="2D2D2D"/>
          <w:lang w:eastAsia="tr-TR"/>
        </w:rPr>
      </w:pPr>
      <w:r w:rsidRPr="008F7218">
        <w:rPr>
          <w:rFonts w:ascii="open sans" w:eastAsia="Times New Roman" w:hAnsi="open sans" w:cs="Times New Roman"/>
          <w:color w:val="2D2D2D"/>
          <w:lang w:eastAsia="tr-TR"/>
        </w:rPr>
        <w:t>Teknik olarak</w:t>
      </w:r>
    </w:p>
    <w:p w:rsidR="008433C0" w:rsidRPr="008433C0" w:rsidRDefault="008433C0" w:rsidP="008F7218">
      <w:pPr>
        <w:shd w:val="clear" w:color="auto" w:fill="FFFFFF"/>
        <w:spacing w:before="100" w:beforeAutospacing="1" w:after="100" w:afterAutospacing="1" w:line="360" w:lineRule="atLeast"/>
        <w:jc w:val="both"/>
        <w:rPr>
          <w:rFonts w:ascii="open sans" w:eastAsia="Times New Roman" w:hAnsi="open sans" w:cs="Times New Roman"/>
          <w:color w:val="2D2D2D"/>
          <w:lang w:eastAsia="tr-TR"/>
        </w:rPr>
      </w:pPr>
      <w:r w:rsidRPr="008433C0">
        <w:rPr>
          <w:rFonts w:ascii="open sans" w:eastAsia="Times New Roman" w:hAnsi="open sans" w:cs="Times New Roman"/>
          <w:color w:val="2D2D2D"/>
          <w:lang w:eastAsia="tr-TR"/>
        </w:rPr>
        <w:lastRenderedPageBreak/>
        <w:t>Siber güvenliğin sağlanması,</w:t>
      </w:r>
    </w:p>
    <w:p w:rsidR="008433C0" w:rsidRPr="008433C0" w:rsidRDefault="008433C0" w:rsidP="008F7218">
      <w:pPr>
        <w:shd w:val="clear" w:color="auto" w:fill="FFFFFF"/>
        <w:spacing w:before="100" w:beforeAutospacing="1" w:after="100" w:afterAutospacing="1" w:line="360" w:lineRule="atLeast"/>
        <w:jc w:val="both"/>
        <w:rPr>
          <w:rFonts w:ascii="open sans" w:eastAsia="Times New Roman" w:hAnsi="open sans" w:cs="Times New Roman"/>
          <w:color w:val="2D2D2D"/>
          <w:lang w:eastAsia="tr-TR"/>
        </w:rPr>
      </w:pPr>
      <w:r w:rsidRPr="008433C0">
        <w:rPr>
          <w:rFonts w:ascii="open sans" w:eastAsia="Times New Roman" w:hAnsi="open sans" w:cs="Times New Roman"/>
          <w:color w:val="2D2D2D"/>
          <w:lang w:eastAsia="tr-TR"/>
        </w:rPr>
        <w:t>Kişisel veri güvenliğinin takibi,</w:t>
      </w:r>
    </w:p>
    <w:p w:rsidR="008433C0" w:rsidRPr="008433C0" w:rsidRDefault="008433C0" w:rsidP="008F7218">
      <w:pPr>
        <w:shd w:val="clear" w:color="auto" w:fill="FFFFFF"/>
        <w:spacing w:before="100" w:beforeAutospacing="1" w:after="100" w:afterAutospacing="1" w:line="360" w:lineRule="atLeast"/>
        <w:jc w:val="both"/>
        <w:rPr>
          <w:rFonts w:ascii="open sans" w:eastAsia="Times New Roman" w:hAnsi="open sans" w:cs="Times New Roman"/>
          <w:color w:val="2D2D2D"/>
          <w:lang w:eastAsia="tr-TR"/>
        </w:rPr>
      </w:pPr>
      <w:r w:rsidRPr="008433C0">
        <w:rPr>
          <w:rFonts w:ascii="open sans" w:eastAsia="Times New Roman" w:hAnsi="open sans" w:cs="Times New Roman"/>
          <w:color w:val="2D2D2D"/>
          <w:lang w:eastAsia="tr-TR"/>
        </w:rPr>
        <w:t>Kişisel veri içeren ortamların güvenliğinin sağlanması,</w:t>
      </w:r>
    </w:p>
    <w:p w:rsidR="008433C0" w:rsidRPr="008433C0" w:rsidRDefault="008433C0" w:rsidP="008F7218">
      <w:pPr>
        <w:shd w:val="clear" w:color="auto" w:fill="FFFFFF"/>
        <w:spacing w:before="100" w:beforeAutospacing="1" w:after="100" w:afterAutospacing="1" w:line="360" w:lineRule="atLeast"/>
        <w:jc w:val="both"/>
        <w:rPr>
          <w:rFonts w:ascii="open sans" w:eastAsia="Times New Roman" w:hAnsi="open sans" w:cs="Times New Roman"/>
          <w:color w:val="2D2D2D"/>
          <w:lang w:eastAsia="tr-TR"/>
        </w:rPr>
      </w:pPr>
      <w:r w:rsidRPr="008433C0">
        <w:rPr>
          <w:rFonts w:ascii="open sans" w:eastAsia="Times New Roman" w:hAnsi="open sans" w:cs="Times New Roman"/>
          <w:color w:val="2D2D2D"/>
          <w:lang w:eastAsia="tr-TR"/>
        </w:rPr>
        <w:t>Kişisel verilerin güvenli alanlarda ve bulut bilişim sistemlerinde saklanması,</w:t>
      </w:r>
    </w:p>
    <w:p w:rsidR="008F7218" w:rsidRDefault="008F7218" w:rsidP="008F7218">
      <w:pPr>
        <w:shd w:val="clear" w:color="auto" w:fill="FFFFFF"/>
        <w:spacing w:before="100" w:beforeAutospacing="1" w:after="100" w:afterAutospacing="1" w:line="360" w:lineRule="atLeast"/>
        <w:jc w:val="both"/>
        <w:rPr>
          <w:rFonts w:ascii="open sans" w:eastAsia="Times New Roman" w:hAnsi="open sans" w:cs="Times New Roman"/>
          <w:color w:val="2D2D2D"/>
          <w:lang w:eastAsia="tr-TR"/>
        </w:rPr>
      </w:pPr>
      <w:r w:rsidRPr="008433C0">
        <w:rPr>
          <w:rFonts w:ascii="open sans" w:eastAsia="Times New Roman" w:hAnsi="open sans" w:cs="Times New Roman"/>
          <w:color w:val="2D2D2D"/>
          <w:lang w:eastAsia="tr-TR"/>
        </w:rPr>
        <w:t xml:space="preserve">Bilgi teknolojileri sistemleri tedariki, geliştirme ve bakımı için gerekli </w:t>
      </w:r>
      <w:proofErr w:type="spellStart"/>
      <w:r w:rsidRPr="008433C0">
        <w:rPr>
          <w:rFonts w:ascii="open sans" w:eastAsia="Times New Roman" w:hAnsi="open sans" w:cs="Times New Roman"/>
          <w:color w:val="2D2D2D"/>
          <w:lang w:eastAsia="tr-TR"/>
        </w:rPr>
        <w:t>yazılımsal</w:t>
      </w:r>
      <w:proofErr w:type="spellEnd"/>
      <w:r w:rsidRPr="008433C0">
        <w:rPr>
          <w:rFonts w:ascii="open sans" w:eastAsia="Times New Roman" w:hAnsi="open sans" w:cs="Times New Roman"/>
          <w:color w:val="2D2D2D"/>
          <w:lang w:eastAsia="tr-TR"/>
        </w:rPr>
        <w:t xml:space="preserve"> ve donanımsal tedbirleri alarak, kişisel verileri kanunun öngördüğü şartlarla işlemektedir.</w:t>
      </w:r>
    </w:p>
    <w:p w:rsidR="008F7218" w:rsidRDefault="008F7218" w:rsidP="008F7218">
      <w:pPr>
        <w:shd w:val="clear" w:color="auto" w:fill="FFFFFF"/>
        <w:spacing w:before="100" w:beforeAutospacing="1" w:after="100" w:afterAutospacing="1" w:line="360" w:lineRule="atLeast"/>
        <w:jc w:val="both"/>
        <w:rPr>
          <w:rFonts w:ascii="Maven Pro" w:hAnsi="Maven Pro"/>
          <w:b/>
          <w:color w:val="2D2D2D"/>
          <w:shd w:val="clear" w:color="auto" w:fill="FFFFFF"/>
        </w:rPr>
      </w:pPr>
      <w:r w:rsidRPr="008F7218">
        <w:rPr>
          <w:rFonts w:ascii="Maven Pro" w:hAnsi="Maven Pro"/>
          <w:b/>
          <w:color w:val="2D2D2D"/>
          <w:shd w:val="clear" w:color="auto" w:fill="FFFFFF"/>
        </w:rPr>
        <w:t>11. Veri Koruma Görevlisi (DPO)</w:t>
      </w:r>
    </w:p>
    <w:p w:rsidR="008F7218" w:rsidRPr="008F7218" w:rsidRDefault="008F7218" w:rsidP="008F7218">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8F7218">
        <w:rPr>
          <w:rFonts w:ascii="open sans" w:eastAsia="Times New Roman" w:hAnsi="open sans" w:cs="Times New Roman"/>
          <w:color w:val="2D2D2D"/>
          <w:sz w:val="24"/>
          <w:szCs w:val="24"/>
          <w:lang w:eastAsia="tr-TR"/>
        </w:rPr>
        <w:t xml:space="preserve">Veri Koruma </w:t>
      </w:r>
      <w:proofErr w:type="spellStart"/>
      <w:r w:rsidRPr="008F7218">
        <w:rPr>
          <w:rFonts w:ascii="open sans" w:eastAsia="Times New Roman" w:hAnsi="open sans" w:cs="Times New Roman"/>
          <w:color w:val="2D2D2D"/>
          <w:sz w:val="24"/>
          <w:szCs w:val="24"/>
          <w:lang w:eastAsia="tr-TR"/>
        </w:rPr>
        <w:t>Görevlisi'nin</w:t>
      </w:r>
      <w:proofErr w:type="spellEnd"/>
      <w:r w:rsidRPr="008F7218">
        <w:rPr>
          <w:rFonts w:ascii="open sans" w:eastAsia="Times New Roman" w:hAnsi="open sans" w:cs="Times New Roman"/>
          <w:color w:val="2D2D2D"/>
          <w:sz w:val="24"/>
          <w:szCs w:val="24"/>
          <w:lang w:eastAsia="tr-TR"/>
        </w:rPr>
        <w:t xml:space="preserve"> </w:t>
      </w:r>
      <w:proofErr w:type="gramStart"/>
      <w:r w:rsidRPr="008F7218">
        <w:rPr>
          <w:rFonts w:ascii="open sans" w:eastAsia="Times New Roman" w:hAnsi="open sans" w:cs="Times New Roman"/>
          <w:color w:val="2D2D2D"/>
          <w:sz w:val="24"/>
          <w:szCs w:val="24"/>
          <w:lang w:eastAsia="tr-TR"/>
        </w:rPr>
        <w:t>prosedürler</w:t>
      </w:r>
      <w:proofErr w:type="gramEnd"/>
      <w:r w:rsidRPr="008F7218">
        <w:rPr>
          <w:rFonts w:ascii="open sans" w:eastAsia="Times New Roman" w:hAnsi="open sans" w:cs="Times New Roman"/>
          <w:color w:val="2D2D2D"/>
          <w:sz w:val="24"/>
          <w:szCs w:val="24"/>
          <w:lang w:eastAsia="tr-TR"/>
        </w:rPr>
        <w:t xml:space="preserve"> bakımından özel sorumlulukları vardır. Çalışan / Personel veri koruma uyumluluğu hakkında herhangi bir açıklama aradıklarında ilk başvuracakları kanal olmakla birlikte, kişisel verileriniz ile ilgili aldığı sorumluluk bakımından, kişisel verileriniz ile ilgili olarak doğrudan muhatap alınacak kişi konumundadır.</w:t>
      </w:r>
    </w:p>
    <w:p w:rsidR="008F7218" w:rsidRDefault="008F7218" w:rsidP="008F7218">
      <w:pPr>
        <w:shd w:val="clear" w:color="auto" w:fill="FFFFFF"/>
        <w:spacing w:before="100" w:beforeAutospacing="1" w:after="100" w:afterAutospacing="1" w:line="360" w:lineRule="atLeast"/>
        <w:jc w:val="both"/>
        <w:rPr>
          <w:rFonts w:ascii="open sans" w:eastAsia="Times New Roman" w:hAnsi="open sans" w:cs="Times New Roman"/>
          <w:color w:val="2D2D2D"/>
          <w:sz w:val="24"/>
          <w:szCs w:val="24"/>
          <w:lang w:eastAsia="tr-TR"/>
        </w:rPr>
      </w:pPr>
      <w:r w:rsidRPr="008F7218">
        <w:rPr>
          <w:rFonts w:ascii="open sans" w:eastAsia="Times New Roman" w:hAnsi="open sans" w:cs="Times New Roman"/>
          <w:color w:val="2D2D2D"/>
          <w:sz w:val="24"/>
          <w:szCs w:val="24"/>
          <w:lang w:eastAsia="tr-TR"/>
        </w:rPr>
        <w:t xml:space="preserve">İşbu kapsamda, Şirket Yönetim Kurulu'nun yetkili ve deneyimli olarak gördüğü Veri Koruma Görevlisi, Şirket'in işbu Politika ile günlük </w:t>
      </w:r>
      <w:proofErr w:type="gramStart"/>
      <w:r w:rsidRPr="008F7218">
        <w:rPr>
          <w:rFonts w:ascii="open sans" w:eastAsia="Times New Roman" w:hAnsi="open sans" w:cs="Times New Roman"/>
          <w:color w:val="2D2D2D"/>
          <w:sz w:val="24"/>
          <w:szCs w:val="24"/>
          <w:lang w:eastAsia="tr-TR"/>
        </w:rPr>
        <w:t>bazda</w:t>
      </w:r>
      <w:proofErr w:type="gramEnd"/>
      <w:r w:rsidRPr="008F7218">
        <w:rPr>
          <w:rFonts w:ascii="open sans" w:eastAsia="Times New Roman" w:hAnsi="open sans" w:cs="Times New Roman"/>
          <w:color w:val="2D2D2D"/>
          <w:sz w:val="24"/>
          <w:szCs w:val="24"/>
          <w:lang w:eastAsia="tr-TR"/>
        </w:rPr>
        <w:t xml:space="preserve"> uyumluluğu hususunda sorumluluk almak üzere atanmıştır ve özellikle, kendi sorumluluk alanlarında gerçekleşen veri işleme faaliyetleri bakımından, Şirket Yetkilisinin de yaptığı gibi, Şirket'in KVKK ile </w:t>
      </w:r>
      <w:proofErr w:type="spellStart"/>
      <w:r w:rsidRPr="008F7218">
        <w:rPr>
          <w:rFonts w:ascii="open sans" w:eastAsia="Times New Roman" w:hAnsi="open sans" w:cs="Times New Roman"/>
          <w:color w:val="2D2D2D"/>
          <w:sz w:val="24"/>
          <w:szCs w:val="24"/>
          <w:lang w:eastAsia="tr-TR"/>
        </w:rPr>
        <w:t>GDPR'a</w:t>
      </w:r>
      <w:proofErr w:type="spellEnd"/>
      <w:r w:rsidRPr="008F7218">
        <w:rPr>
          <w:rFonts w:ascii="open sans" w:eastAsia="Times New Roman" w:hAnsi="open sans" w:cs="Times New Roman"/>
          <w:color w:val="2D2D2D"/>
          <w:sz w:val="24"/>
          <w:szCs w:val="24"/>
          <w:lang w:eastAsia="tr-TR"/>
        </w:rPr>
        <w:t xml:space="preserve"> uyumluluğunu sağlamak bakımından doğrudan sorumluluğu bulunmaktadır.</w:t>
      </w:r>
    </w:p>
    <w:p w:rsidR="008F7218" w:rsidRDefault="008F7218" w:rsidP="008F7218">
      <w:pPr>
        <w:shd w:val="clear" w:color="auto" w:fill="FFFFFF"/>
        <w:spacing w:before="100" w:beforeAutospacing="1" w:after="100" w:afterAutospacing="1" w:line="360" w:lineRule="atLeast"/>
        <w:jc w:val="both"/>
        <w:rPr>
          <w:rFonts w:ascii="Maven Pro" w:hAnsi="Maven Pro"/>
          <w:b/>
          <w:color w:val="2D2D2D"/>
          <w:shd w:val="clear" w:color="auto" w:fill="FFFFFF"/>
        </w:rPr>
      </w:pPr>
      <w:r w:rsidRPr="008F7218">
        <w:rPr>
          <w:rFonts w:ascii="Maven Pro" w:hAnsi="Maven Pro"/>
          <w:b/>
          <w:color w:val="2D2D2D"/>
          <w:shd w:val="clear" w:color="auto" w:fill="FFFFFF"/>
        </w:rPr>
        <w:t>12. Veri Envanteri</w:t>
      </w:r>
    </w:p>
    <w:p w:rsidR="008F7218" w:rsidRPr="008F7218" w:rsidRDefault="008F7218" w:rsidP="008F7218">
      <w:pPr>
        <w:shd w:val="clear" w:color="auto" w:fill="FFFFFF"/>
        <w:spacing w:before="300" w:after="300" w:line="360" w:lineRule="atLeast"/>
        <w:jc w:val="both"/>
        <w:rPr>
          <w:rFonts w:ascii="open sans" w:eastAsia="Times New Roman" w:hAnsi="open sans" w:cs="Times New Roman"/>
          <w:color w:val="2D2D2D"/>
          <w:sz w:val="24"/>
          <w:szCs w:val="24"/>
          <w:lang w:eastAsia="tr-TR"/>
        </w:rPr>
      </w:pPr>
      <w:proofErr w:type="gramStart"/>
      <w:r w:rsidRPr="008F7218">
        <w:rPr>
          <w:rFonts w:ascii="open sans" w:eastAsia="Times New Roman" w:hAnsi="open sans" w:cs="Times New Roman"/>
          <w:color w:val="2D2D2D"/>
          <w:sz w:val="24"/>
          <w:szCs w:val="24"/>
          <w:lang w:eastAsia="tr-TR"/>
        </w:rPr>
        <w:t>riskleri</w:t>
      </w:r>
      <w:proofErr w:type="gramEnd"/>
      <w:r w:rsidRPr="008F7218">
        <w:rPr>
          <w:rFonts w:ascii="open sans" w:eastAsia="Times New Roman" w:hAnsi="open sans" w:cs="Times New Roman"/>
          <w:color w:val="2D2D2D"/>
          <w:sz w:val="24"/>
          <w:szCs w:val="24"/>
          <w:lang w:eastAsia="tr-TR"/>
        </w:rPr>
        <w:t xml:space="preserve"> ve fırsatları tespit etmek için yaklaşımının bir parçası olarak bir veri envanteri oluşturmuştur. Şirket'in veri </w:t>
      </w:r>
      <w:proofErr w:type="gramStart"/>
      <w:r w:rsidRPr="008F7218">
        <w:rPr>
          <w:rFonts w:ascii="open sans" w:eastAsia="Times New Roman" w:hAnsi="open sans" w:cs="Times New Roman"/>
          <w:color w:val="2D2D2D"/>
          <w:sz w:val="24"/>
          <w:szCs w:val="24"/>
          <w:lang w:eastAsia="tr-TR"/>
        </w:rPr>
        <w:t>envanteri</w:t>
      </w:r>
      <w:proofErr w:type="gramEnd"/>
      <w:r w:rsidRPr="008F7218">
        <w:rPr>
          <w:rFonts w:ascii="open sans" w:eastAsia="Times New Roman" w:hAnsi="open sans" w:cs="Times New Roman"/>
          <w:color w:val="2D2D2D"/>
          <w:sz w:val="24"/>
          <w:szCs w:val="24"/>
          <w:lang w:eastAsia="tr-TR"/>
        </w:rPr>
        <w:t xml:space="preserve"> şunları belirler:</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lang w:eastAsia="tr-TR"/>
        </w:rPr>
      </w:pPr>
      <w:r w:rsidRPr="008F7218">
        <w:rPr>
          <w:rFonts w:ascii="open sans" w:eastAsia="Times New Roman" w:hAnsi="open sans" w:cs="Times New Roman"/>
          <w:color w:val="2D2D2D"/>
          <w:lang w:eastAsia="tr-TR"/>
        </w:rPr>
        <w:t>Kişisel veriyi kullanan iş süreçleri</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lang w:eastAsia="tr-TR"/>
        </w:rPr>
      </w:pPr>
      <w:r w:rsidRPr="008F7218">
        <w:rPr>
          <w:rFonts w:ascii="open sans" w:eastAsia="Times New Roman" w:hAnsi="open sans" w:cs="Times New Roman"/>
          <w:color w:val="2D2D2D"/>
          <w:lang w:eastAsia="tr-TR"/>
        </w:rPr>
        <w:t>İşlenen kişisel veri</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lang w:eastAsia="tr-TR"/>
        </w:rPr>
      </w:pPr>
      <w:r w:rsidRPr="008F7218">
        <w:rPr>
          <w:rFonts w:ascii="open sans" w:eastAsia="Times New Roman" w:hAnsi="open sans" w:cs="Times New Roman"/>
          <w:color w:val="2D2D2D"/>
          <w:lang w:eastAsia="tr-TR"/>
        </w:rPr>
        <w:t>İşlenen özel nitelikli kişisel veri</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lang w:eastAsia="tr-TR"/>
        </w:rPr>
      </w:pPr>
      <w:r w:rsidRPr="008F7218">
        <w:rPr>
          <w:rFonts w:ascii="open sans" w:eastAsia="Times New Roman" w:hAnsi="open sans" w:cs="Times New Roman"/>
          <w:color w:val="2D2D2D"/>
          <w:lang w:eastAsia="tr-TR"/>
        </w:rPr>
        <w:t>Kişisel veri sahibi</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lang w:eastAsia="tr-TR"/>
        </w:rPr>
      </w:pPr>
      <w:r w:rsidRPr="008F7218">
        <w:rPr>
          <w:rFonts w:ascii="open sans" w:eastAsia="Times New Roman" w:hAnsi="open sans" w:cs="Times New Roman"/>
          <w:color w:val="2D2D2D"/>
          <w:lang w:eastAsia="tr-TR"/>
        </w:rPr>
        <w:t>Kişisel verileri toplama yöntemi-kişisel verinin kaynağı</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lang w:eastAsia="tr-TR"/>
        </w:rPr>
      </w:pPr>
      <w:r w:rsidRPr="008F7218">
        <w:rPr>
          <w:rFonts w:ascii="open sans" w:eastAsia="Times New Roman" w:hAnsi="open sans" w:cs="Times New Roman"/>
          <w:color w:val="2D2D2D"/>
          <w:lang w:eastAsia="tr-TR"/>
        </w:rPr>
        <w:t>Kişisel veri işleme amacı</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lang w:eastAsia="tr-TR"/>
        </w:rPr>
      </w:pPr>
      <w:r w:rsidRPr="008F7218">
        <w:rPr>
          <w:rFonts w:ascii="open sans" w:eastAsia="Times New Roman" w:hAnsi="open sans" w:cs="Times New Roman"/>
          <w:color w:val="2D2D2D"/>
          <w:lang w:eastAsia="tr-TR"/>
        </w:rPr>
        <w:t>Kişisel veri işlemenin hukuki sebebi</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lang w:eastAsia="tr-TR"/>
        </w:rPr>
      </w:pPr>
      <w:r w:rsidRPr="008F7218">
        <w:rPr>
          <w:rFonts w:ascii="open sans" w:eastAsia="Times New Roman" w:hAnsi="open sans" w:cs="Times New Roman"/>
          <w:color w:val="2D2D2D"/>
          <w:lang w:eastAsia="tr-TR"/>
        </w:rPr>
        <w:lastRenderedPageBreak/>
        <w:t>Kişisel veri saklama süresi</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lang w:eastAsia="tr-TR"/>
        </w:rPr>
      </w:pPr>
      <w:r w:rsidRPr="008F7218">
        <w:rPr>
          <w:rFonts w:ascii="open sans" w:eastAsia="Times New Roman" w:hAnsi="open sans" w:cs="Times New Roman"/>
          <w:color w:val="2D2D2D"/>
          <w:lang w:eastAsia="tr-TR"/>
        </w:rPr>
        <w:t>Kişisel verilerin işlendiği ortamlar</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lang w:eastAsia="tr-TR"/>
        </w:rPr>
      </w:pPr>
      <w:r w:rsidRPr="008F7218">
        <w:rPr>
          <w:rFonts w:ascii="open sans" w:eastAsia="Times New Roman" w:hAnsi="open sans" w:cs="Times New Roman"/>
          <w:color w:val="2D2D2D"/>
          <w:lang w:eastAsia="tr-TR"/>
        </w:rPr>
        <w:t>Kişisel veriyi imha yöntemi</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lang w:eastAsia="tr-TR"/>
        </w:rPr>
      </w:pPr>
      <w:r w:rsidRPr="008F7218">
        <w:rPr>
          <w:rFonts w:ascii="open sans" w:eastAsia="Times New Roman" w:hAnsi="open sans" w:cs="Times New Roman"/>
          <w:color w:val="2D2D2D"/>
          <w:lang w:eastAsia="tr-TR"/>
        </w:rPr>
        <w:t>Her türlü veri aktarımı</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lang w:eastAsia="tr-TR"/>
        </w:rPr>
      </w:pPr>
      <w:r w:rsidRPr="008F7218">
        <w:rPr>
          <w:rFonts w:ascii="open sans" w:eastAsia="Times New Roman" w:hAnsi="open sans" w:cs="Times New Roman"/>
          <w:color w:val="2D2D2D"/>
          <w:lang w:eastAsia="tr-TR"/>
        </w:rPr>
        <w:t>Veri aktarılan alıcı / alıcı grubu</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lang w:eastAsia="tr-TR"/>
        </w:rPr>
      </w:pPr>
      <w:r w:rsidRPr="008F7218">
        <w:rPr>
          <w:rFonts w:ascii="open sans" w:eastAsia="Times New Roman" w:hAnsi="open sans" w:cs="Times New Roman"/>
          <w:color w:val="2D2D2D"/>
          <w:lang w:eastAsia="tr-TR"/>
        </w:rPr>
        <w:t>Aktarım yöntemi ve amacı</w:t>
      </w:r>
    </w:p>
    <w:p w:rsid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lang w:eastAsia="tr-TR"/>
        </w:rPr>
      </w:pPr>
      <w:r w:rsidRPr="008F7218">
        <w:rPr>
          <w:rFonts w:ascii="open sans" w:eastAsia="Times New Roman" w:hAnsi="open sans" w:cs="Times New Roman"/>
          <w:color w:val="2D2D2D"/>
          <w:lang w:eastAsia="tr-TR"/>
        </w:rPr>
        <w:t>Teknik ve idari tedbirler</w:t>
      </w:r>
    </w:p>
    <w:p w:rsidR="008F7218" w:rsidRDefault="008F7218" w:rsidP="008F7218">
      <w:pPr>
        <w:pStyle w:val="Balk1"/>
        <w:shd w:val="clear" w:color="auto" w:fill="FFFFFF"/>
        <w:spacing w:after="300" w:afterAutospacing="0" w:line="630" w:lineRule="atLeast"/>
        <w:rPr>
          <w:rFonts w:ascii="Maven Pro" w:hAnsi="Maven Pro"/>
          <w:b w:val="0"/>
          <w:bCs w:val="0"/>
          <w:color w:val="2D2D2D"/>
          <w:sz w:val="54"/>
          <w:szCs w:val="54"/>
        </w:rPr>
      </w:pPr>
      <w:r>
        <w:rPr>
          <w:rFonts w:ascii="Maven Pro" w:hAnsi="Maven Pro"/>
          <w:b w:val="0"/>
          <w:bCs w:val="0"/>
          <w:color w:val="2D2D2D"/>
          <w:sz w:val="54"/>
          <w:szCs w:val="54"/>
        </w:rPr>
        <w:t>Kişisel Verilerin Korunması ve İşlenmesi Politikası</w:t>
      </w:r>
    </w:p>
    <w:p w:rsidR="008F7218" w:rsidRDefault="008F7218" w:rsidP="008F7218">
      <w:pPr>
        <w:pStyle w:val="iletisimbaslikh3"/>
        <w:shd w:val="clear" w:color="auto" w:fill="FFFFFF"/>
        <w:spacing w:before="0" w:beforeAutospacing="0" w:after="300" w:afterAutospacing="0" w:line="420" w:lineRule="atLeast"/>
        <w:rPr>
          <w:rFonts w:ascii="Maven Pro" w:hAnsi="Maven Pro"/>
          <w:color w:val="2D2D2D"/>
          <w:sz w:val="39"/>
          <w:szCs w:val="39"/>
        </w:rPr>
      </w:pPr>
      <w:r>
        <w:rPr>
          <w:rFonts w:ascii="Maven Pro" w:hAnsi="Maven Pro"/>
          <w:color w:val="2D2D2D"/>
          <w:sz w:val="39"/>
          <w:szCs w:val="39"/>
        </w:rPr>
        <w:t>İçindekiler</w:t>
      </w:r>
    </w:p>
    <w:p w:rsidR="008F7218" w:rsidRDefault="008F7218" w:rsidP="008F7218">
      <w:pPr>
        <w:numPr>
          <w:ilvl w:val="0"/>
          <w:numId w:val="13"/>
        </w:numPr>
        <w:shd w:val="clear" w:color="auto" w:fill="FFFFFF"/>
        <w:spacing w:before="100" w:beforeAutospacing="1" w:after="100" w:afterAutospacing="1" w:line="360" w:lineRule="atLeast"/>
        <w:ind w:left="0"/>
        <w:jc w:val="both"/>
        <w:rPr>
          <w:rFonts w:ascii="open sans" w:hAnsi="open sans"/>
          <w:color w:val="2D2D2D"/>
          <w:sz w:val="24"/>
          <w:szCs w:val="24"/>
        </w:rPr>
      </w:pPr>
      <w:hyperlink r:id="rId27" w:anchor="amac_ve_kapsam" w:history="1">
        <w:r>
          <w:rPr>
            <w:rStyle w:val="Kpr"/>
            <w:rFonts w:ascii="open sans" w:hAnsi="open sans"/>
            <w:color w:val="E5262D"/>
          </w:rPr>
          <w:t>1. Amaç ve Kapsam</w:t>
        </w:r>
      </w:hyperlink>
    </w:p>
    <w:p w:rsidR="008F7218" w:rsidRDefault="008F7218" w:rsidP="008F7218">
      <w:pPr>
        <w:numPr>
          <w:ilvl w:val="0"/>
          <w:numId w:val="13"/>
        </w:numPr>
        <w:shd w:val="clear" w:color="auto" w:fill="FFFFFF"/>
        <w:spacing w:before="100" w:beforeAutospacing="1" w:after="100" w:afterAutospacing="1" w:line="360" w:lineRule="atLeast"/>
        <w:ind w:left="0"/>
        <w:jc w:val="both"/>
        <w:rPr>
          <w:rFonts w:ascii="open sans" w:hAnsi="open sans"/>
          <w:color w:val="2D2D2D"/>
        </w:rPr>
      </w:pPr>
      <w:hyperlink r:id="rId28" w:anchor="tanimlar" w:history="1">
        <w:r>
          <w:rPr>
            <w:rStyle w:val="Kpr"/>
            <w:rFonts w:ascii="open sans" w:hAnsi="open sans"/>
            <w:color w:val="E5262D"/>
          </w:rPr>
          <w:t>2. Tanımlar</w:t>
        </w:r>
      </w:hyperlink>
    </w:p>
    <w:p w:rsidR="008F7218" w:rsidRDefault="008F7218" w:rsidP="008F7218">
      <w:pPr>
        <w:numPr>
          <w:ilvl w:val="0"/>
          <w:numId w:val="13"/>
        </w:numPr>
        <w:shd w:val="clear" w:color="auto" w:fill="FFFFFF"/>
        <w:spacing w:before="100" w:beforeAutospacing="1" w:after="100" w:afterAutospacing="1" w:line="360" w:lineRule="atLeast"/>
        <w:ind w:left="0"/>
        <w:jc w:val="both"/>
        <w:rPr>
          <w:rFonts w:ascii="open sans" w:hAnsi="open sans"/>
          <w:color w:val="2D2D2D"/>
        </w:rPr>
      </w:pPr>
      <w:hyperlink r:id="rId29" w:anchor="politika" w:history="1">
        <w:r>
          <w:rPr>
            <w:rStyle w:val="Kpr"/>
            <w:rFonts w:ascii="open sans" w:hAnsi="open sans"/>
            <w:color w:val="E5262D"/>
          </w:rPr>
          <w:t>3. Politika</w:t>
        </w:r>
      </w:hyperlink>
    </w:p>
    <w:p w:rsidR="008F7218" w:rsidRDefault="008F7218" w:rsidP="008F7218">
      <w:pPr>
        <w:numPr>
          <w:ilvl w:val="0"/>
          <w:numId w:val="13"/>
        </w:numPr>
        <w:shd w:val="clear" w:color="auto" w:fill="FFFFFF"/>
        <w:spacing w:before="100" w:beforeAutospacing="1" w:after="100" w:afterAutospacing="1" w:line="360" w:lineRule="atLeast"/>
        <w:ind w:left="0"/>
        <w:jc w:val="both"/>
        <w:rPr>
          <w:rFonts w:ascii="open sans" w:hAnsi="open sans"/>
          <w:color w:val="2D2D2D"/>
        </w:rPr>
      </w:pPr>
      <w:hyperlink r:id="rId30" w:anchor="kisisel_veriler_islenirken_uyulacak_ilkeler" w:history="1">
        <w:r>
          <w:rPr>
            <w:rStyle w:val="Kpr"/>
            <w:rFonts w:ascii="open sans" w:hAnsi="open sans"/>
            <w:color w:val="E5262D"/>
          </w:rPr>
          <w:t>4. Kişisel Veriler İşlenirken Uyulacak İlkeler</w:t>
        </w:r>
      </w:hyperlink>
    </w:p>
    <w:p w:rsidR="008F7218" w:rsidRDefault="008F7218" w:rsidP="008F7218">
      <w:pPr>
        <w:numPr>
          <w:ilvl w:val="0"/>
          <w:numId w:val="13"/>
        </w:numPr>
        <w:shd w:val="clear" w:color="auto" w:fill="FFFFFF"/>
        <w:spacing w:before="100" w:beforeAutospacing="1" w:after="100" w:afterAutospacing="1" w:line="360" w:lineRule="atLeast"/>
        <w:ind w:left="0"/>
        <w:jc w:val="both"/>
        <w:rPr>
          <w:rFonts w:ascii="open sans" w:hAnsi="open sans"/>
          <w:color w:val="2D2D2D"/>
        </w:rPr>
      </w:pPr>
      <w:hyperlink r:id="rId31" w:anchor="toplanan_kisisel_veriler" w:history="1">
        <w:r>
          <w:rPr>
            <w:rStyle w:val="Kpr"/>
            <w:rFonts w:ascii="open sans" w:hAnsi="open sans"/>
            <w:color w:val="E5262D"/>
          </w:rPr>
          <w:t>5. Toplanan Kişisel Veriler</w:t>
        </w:r>
      </w:hyperlink>
    </w:p>
    <w:p w:rsidR="008F7218" w:rsidRDefault="008F7218" w:rsidP="008F7218">
      <w:pPr>
        <w:numPr>
          <w:ilvl w:val="0"/>
          <w:numId w:val="13"/>
        </w:numPr>
        <w:shd w:val="clear" w:color="auto" w:fill="FFFFFF"/>
        <w:spacing w:before="100" w:beforeAutospacing="1" w:after="100" w:afterAutospacing="1" w:line="360" w:lineRule="atLeast"/>
        <w:ind w:left="0"/>
        <w:jc w:val="both"/>
        <w:rPr>
          <w:rFonts w:ascii="open sans" w:hAnsi="open sans"/>
          <w:color w:val="2D2D2D"/>
        </w:rPr>
      </w:pPr>
      <w:hyperlink r:id="rId32" w:anchor="kisisel_verileri_isleme_amaclari" w:history="1">
        <w:r>
          <w:rPr>
            <w:rStyle w:val="Kpr"/>
            <w:rFonts w:ascii="open sans" w:hAnsi="open sans"/>
            <w:color w:val="E5262D"/>
          </w:rPr>
          <w:t>6. Kişisel Verileri İşleme Amaçları</w:t>
        </w:r>
      </w:hyperlink>
    </w:p>
    <w:p w:rsidR="008F7218" w:rsidRDefault="008F7218" w:rsidP="008F7218">
      <w:pPr>
        <w:numPr>
          <w:ilvl w:val="0"/>
          <w:numId w:val="13"/>
        </w:numPr>
        <w:shd w:val="clear" w:color="auto" w:fill="FFFFFF"/>
        <w:spacing w:before="100" w:beforeAutospacing="1" w:after="100" w:afterAutospacing="1" w:line="360" w:lineRule="atLeast"/>
        <w:ind w:left="0"/>
        <w:jc w:val="both"/>
        <w:rPr>
          <w:rFonts w:ascii="open sans" w:hAnsi="open sans"/>
          <w:color w:val="2D2D2D"/>
        </w:rPr>
      </w:pPr>
      <w:hyperlink r:id="rId33" w:anchor="kisisel_verilerin_islenme_yontemleri_ve_hukuki_sebep" w:history="1">
        <w:r>
          <w:rPr>
            <w:rStyle w:val="Kpr"/>
            <w:rFonts w:ascii="open sans" w:hAnsi="open sans"/>
            <w:color w:val="E5262D"/>
          </w:rPr>
          <w:t>7. Kişisel Verilerin İşlenme Yöntemleri ve Hukuki Sebep</w:t>
        </w:r>
      </w:hyperlink>
    </w:p>
    <w:p w:rsidR="008F7218" w:rsidRDefault="008F7218" w:rsidP="008F7218">
      <w:pPr>
        <w:numPr>
          <w:ilvl w:val="0"/>
          <w:numId w:val="13"/>
        </w:numPr>
        <w:shd w:val="clear" w:color="auto" w:fill="FFFFFF"/>
        <w:spacing w:before="100" w:beforeAutospacing="1" w:after="100" w:afterAutospacing="1" w:line="360" w:lineRule="atLeast"/>
        <w:ind w:left="0"/>
        <w:jc w:val="both"/>
        <w:rPr>
          <w:rFonts w:ascii="open sans" w:hAnsi="open sans"/>
          <w:color w:val="2D2D2D"/>
        </w:rPr>
      </w:pPr>
      <w:hyperlink r:id="rId34" w:anchor="kisisel_verilerin_saklanmasi_ve_imhasi" w:history="1">
        <w:r>
          <w:rPr>
            <w:rStyle w:val="Kpr"/>
            <w:rFonts w:ascii="open sans" w:hAnsi="open sans"/>
            <w:color w:val="E5262D"/>
          </w:rPr>
          <w:t>8. Kişisel Verilerin Saklanması ve İmhası</w:t>
        </w:r>
      </w:hyperlink>
    </w:p>
    <w:p w:rsidR="008F7218" w:rsidRDefault="008F7218" w:rsidP="008F7218">
      <w:pPr>
        <w:numPr>
          <w:ilvl w:val="0"/>
          <w:numId w:val="13"/>
        </w:numPr>
        <w:shd w:val="clear" w:color="auto" w:fill="FFFFFF"/>
        <w:spacing w:before="100" w:beforeAutospacing="1" w:after="100" w:afterAutospacing="1" w:line="360" w:lineRule="atLeast"/>
        <w:ind w:left="0"/>
        <w:jc w:val="both"/>
        <w:rPr>
          <w:rFonts w:ascii="open sans" w:hAnsi="open sans"/>
          <w:color w:val="2D2D2D"/>
        </w:rPr>
      </w:pPr>
      <w:hyperlink r:id="rId35" w:anchor="kisisel_verilerin_aktarilmasi" w:history="1">
        <w:r>
          <w:rPr>
            <w:rStyle w:val="Kpr"/>
            <w:rFonts w:ascii="open sans" w:hAnsi="open sans"/>
            <w:color w:val="E5262D"/>
          </w:rPr>
          <w:t>9. Kişisel Verilerin Aktarılması</w:t>
        </w:r>
      </w:hyperlink>
    </w:p>
    <w:p w:rsidR="008F7218" w:rsidRDefault="008F7218" w:rsidP="008F7218">
      <w:pPr>
        <w:numPr>
          <w:ilvl w:val="1"/>
          <w:numId w:val="13"/>
        </w:numPr>
        <w:shd w:val="clear" w:color="auto" w:fill="FFFFFF"/>
        <w:spacing w:before="100" w:beforeAutospacing="1" w:after="100" w:afterAutospacing="1" w:line="360" w:lineRule="atLeast"/>
        <w:ind w:left="0"/>
        <w:jc w:val="both"/>
        <w:rPr>
          <w:rFonts w:ascii="open sans" w:hAnsi="open sans"/>
          <w:color w:val="2D2D2D"/>
        </w:rPr>
      </w:pPr>
      <w:hyperlink r:id="rId36" w:anchor="yurtici_aktarim" w:history="1">
        <w:proofErr w:type="gramStart"/>
        <w:r>
          <w:rPr>
            <w:rStyle w:val="Kpr"/>
            <w:rFonts w:ascii="open sans" w:hAnsi="open sans"/>
            <w:color w:val="E5262D"/>
          </w:rPr>
          <w:t>a</w:t>
        </w:r>
        <w:proofErr w:type="gramEnd"/>
        <w:r>
          <w:rPr>
            <w:rStyle w:val="Kpr"/>
            <w:rFonts w:ascii="open sans" w:hAnsi="open sans"/>
            <w:color w:val="E5262D"/>
          </w:rPr>
          <w:t>. Yurt İçi Aktarım</w:t>
        </w:r>
      </w:hyperlink>
    </w:p>
    <w:p w:rsidR="008F7218" w:rsidRDefault="008F7218" w:rsidP="008F7218">
      <w:pPr>
        <w:numPr>
          <w:ilvl w:val="1"/>
          <w:numId w:val="13"/>
        </w:numPr>
        <w:shd w:val="clear" w:color="auto" w:fill="FFFFFF"/>
        <w:spacing w:before="100" w:beforeAutospacing="1" w:after="100" w:afterAutospacing="1" w:line="360" w:lineRule="atLeast"/>
        <w:ind w:left="0"/>
        <w:jc w:val="both"/>
        <w:rPr>
          <w:rFonts w:ascii="open sans" w:hAnsi="open sans"/>
          <w:color w:val="2D2D2D"/>
        </w:rPr>
      </w:pPr>
      <w:hyperlink r:id="rId37" w:anchor="yurtdisi_aktarim" w:history="1">
        <w:proofErr w:type="gramStart"/>
        <w:r>
          <w:rPr>
            <w:rStyle w:val="Kpr"/>
            <w:rFonts w:ascii="open sans" w:hAnsi="open sans"/>
            <w:color w:val="E5262D"/>
          </w:rPr>
          <w:t>b</w:t>
        </w:r>
        <w:proofErr w:type="gramEnd"/>
        <w:r>
          <w:rPr>
            <w:rStyle w:val="Kpr"/>
            <w:rFonts w:ascii="open sans" w:hAnsi="open sans"/>
            <w:color w:val="E5262D"/>
          </w:rPr>
          <w:t>. Yurt Dışı Aktarım</w:t>
        </w:r>
      </w:hyperlink>
    </w:p>
    <w:p w:rsidR="008F7218" w:rsidRDefault="008F7218" w:rsidP="008F7218">
      <w:pPr>
        <w:numPr>
          <w:ilvl w:val="1"/>
          <w:numId w:val="13"/>
        </w:numPr>
        <w:shd w:val="clear" w:color="auto" w:fill="FFFFFF"/>
        <w:spacing w:before="100" w:beforeAutospacing="1" w:after="100" w:afterAutospacing="1" w:line="360" w:lineRule="atLeast"/>
        <w:ind w:left="0"/>
        <w:jc w:val="both"/>
        <w:rPr>
          <w:rFonts w:ascii="open sans" w:hAnsi="open sans"/>
          <w:color w:val="2D2D2D"/>
        </w:rPr>
      </w:pPr>
      <w:hyperlink r:id="rId38" w:anchor="aktarim_yapilan_kurum_kuruluslar_ve_kisiler" w:history="1">
        <w:proofErr w:type="gramStart"/>
        <w:r>
          <w:rPr>
            <w:rStyle w:val="Kpr"/>
            <w:rFonts w:ascii="open sans" w:hAnsi="open sans"/>
            <w:color w:val="E5262D"/>
          </w:rPr>
          <w:t>c</w:t>
        </w:r>
        <w:proofErr w:type="gramEnd"/>
        <w:r>
          <w:rPr>
            <w:rStyle w:val="Kpr"/>
            <w:rFonts w:ascii="open sans" w:hAnsi="open sans"/>
            <w:color w:val="E5262D"/>
          </w:rPr>
          <w:t>. Aktarım Yapılan Kurum, Kuruluşlar ve Kişiler</w:t>
        </w:r>
      </w:hyperlink>
    </w:p>
    <w:p w:rsidR="008F7218" w:rsidRDefault="008F7218" w:rsidP="008F7218">
      <w:pPr>
        <w:numPr>
          <w:ilvl w:val="0"/>
          <w:numId w:val="13"/>
        </w:numPr>
        <w:shd w:val="clear" w:color="auto" w:fill="FFFFFF"/>
        <w:spacing w:before="100" w:beforeAutospacing="1" w:after="100" w:afterAutospacing="1" w:line="360" w:lineRule="atLeast"/>
        <w:ind w:left="0"/>
        <w:jc w:val="both"/>
        <w:rPr>
          <w:rFonts w:ascii="open sans" w:hAnsi="open sans"/>
          <w:color w:val="2D2D2D"/>
        </w:rPr>
      </w:pPr>
      <w:hyperlink r:id="rId39" w:anchor="veri_guvenligini_saglamaya_yonelik_tedbirler" w:history="1">
        <w:r>
          <w:rPr>
            <w:rStyle w:val="Kpr"/>
            <w:rFonts w:ascii="open sans" w:hAnsi="open sans"/>
            <w:color w:val="E5262D"/>
          </w:rPr>
          <w:t>10. Veri Güvenliğini Sağlamaya Yönelik Tedbirler</w:t>
        </w:r>
      </w:hyperlink>
    </w:p>
    <w:p w:rsidR="008F7218" w:rsidRDefault="008F7218" w:rsidP="008F7218">
      <w:pPr>
        <w:numPr>
          <w:ilvl w:val="0"/>
          <w:numId w:val="13"/>
        </w:numPr>
        <w:shd w:val="clear" w:color="auto" w:fill="FFFFFF"/>
        <w:spacing w:before="100" w:beforeAutospacing="1" w:after="100" w:afterAutospacing="1" w:line="360" w:lineRule="atLeast"/>
        <w:ind w:left="0"/>
        <w:jc w:val="both"/>
        <w:rPr>
          <w:rFonts w:ascii="open sans" w:hAnsi="open sans"/>
          <w:color w:val="2D2D2D"/>
        </w:rPr>
      </w:pPr>
      <w:hyperlink r:id="rId40" w:anchor="veri_koruma_gorevlisi" w:history="1">
        <w:r>
          <w:rPr>
            <w:rStyle w:val="Kpr"/>
            <w:rFonts w:ascii="open sans" w:hAnsi="open sans"/>
            <w:color w:val="E5262D"/>
          </w:rPr>
          <w:t>11. Veri Koruma Görevlisi (DPO)</w:t>
        </w:r>
      </w:hyperlink>
    </w:p>
    <w:p w:rsidR="008F7218" w:rsidRDefault="008F7218" w:rsidP="008F7218">
      <w:pPr>
        <w:numPr>
          <w:ilvl w:val="0"/>
          <w:numId w:val="13"/>
        </w:numPr>
        <w:shd w:val="clear" w:color="auto" w:fill="FFFFFF"/>
        <w:spacing w:before="100" w:beforeAutospacing="1" w:after="100" w:afterAutospacing="1" w:line="360" w:lineRule="atLeast"/>
        <w:ind w:left="0"/>
        <w:jc w:val="both"/>
        <w:rPr>
          <w:rFonts w:ascii="open sans" w:hAnsi="open sans"/>
          <w:color w:val="2D2D2D"/>
        </w:rPr>
      </w:pPr>
      <w:hyperlink r:id="rId41" w:anchor="veri_envanteri" w:history="1">
        <w:r>
          <w:rPr>
            <w:rStyle w:val="Kpr"/>
            <w:rFonts w:ascii="open sans" w:hAnsi="open sans"/>
            <w:color w:val="E5262D"/>
          </w:rPr>
          <w:t>12. Veri Envanteri</w:t>
        </w:r>
      </w:hyperlink>
    </w:p>
    <w:p w:rsidR="008F7218" w:rsidRDefault="008F7218" w:rsidP="008F7218">
      <w:pPr>
        <w:numPr>
          <w:ilvl w:val="0"/>
          <w:numId w:val="13"/>
        </w:numPr>
        <w:shd w:val="clear" w:color="auto" w:fill="FFFFFF"/>
        <w:spacing w:before="100" w:beforeAutospacing="1" w:after="100" w:afterAutospacing="1" w:line="360" w:lineRule="atLeast"/>
        <w:ind w:left="0"/>
        <w:jc w:val="both"/>
        <w:rPr>
          <w:rFonts w:ascii="open sans" w:hAnsi="open sans"/>
          <w:color w:val="2D2D2D"/>
        </w:rPr>
      </w:pPr>
      <w:hyperlink r:id="rId42" w:anchor="veri_sahibinin_haklari" w:history="1">
        <w:r>
          <w:rPr>
            <w:rStyle w:val="Kpr"/>
            <w:rFonts w:ascii="open sans" w:hAnsi="open sans"/>
            <w:color w:val="E5262D"/>
          </w:rPr>
          <w:t>13. Veri Sahibinin Hakları</w:t>
        </w:r>
      </w:hyperlink>
    </w:p>
    <w:p w:rsidR="008F7218" w:rsidRDefault="008F7218" w:rsidP="008F7218">
      <w:pPr>
        <w:numPr>
          <w:ilvl w:val="0"/>
          <w:numId w:val="13"/>
        </w:numPr>
        <w:shd w:val="clear" w:color="auto" w:fill="FFFFFF"/>
        <w:spacing w:before="100" w:beforeAutospacing="1" w:after="100" w:afterAutospacing="1" w:line="360" w:lineRule="atLeast"/>
        <w:ind w:left="0"/>
        <w:jc w:val="both"/>
        <w:rPr>
          <w:rFonts w:ascii="open sans" w:hAnsi="open sans"/>
          <w:color w:val="2D2D2D"/>
        </w:rPr>
      </w:pPr>
      <w:hyperlink r:id="rId43" w:anchor="veri_sahibinin_haklarini_kullanmasi" w:history="1">
        <w:r>
          <w:rPr>
            <w:rStyle w:val="Kpr"/>
            <w:rFonts w:ascii="open sans" w:hAnsi="open sans"/>
            <w:color w:val="E5262D"/>
          </w:rPr>
          <w:t>14. Veri Sahibinin Haklarını Kullanması</w:t>
        </w:r>
      </w:hyperlink>
    </w:p>
    <w:p w:rsidR="008F7218" w:rsidRDefault="008F7218" w:rsidP="008F7218">
      <w:pPr>
        <w:pStyle w:val="iletisimbaslikh2"/>
        <w:shd w:val="clear" w:color="auto" w:fill="FFFFFF"/>
        <w:spacing w:before="0" w:beforeAutospacing="0" w:after="300" w:afterAutospacing="0" w:line="600" w:lineRule="atLeast"/>
        <w:rPr>
          <w:rFonts w:ascii="Maven Pro" w:hAnsi="Maven Pro"/>
          <w:color w:val="2D2D2D"/>
          <w:sz w:val="48"/>
          <w:szCs w:val="48"/>
        </w:rPr>
      </w:pPr>
      <w:r>
        <w:rPr>
          <w:rFonts w:ascii="Maven Pro" w:hAnsi="Maven Pro"/>
          <w:color w:val="2D2D2D"/>
          <w:sz w:val="48"/>
          <w:szCs w:val="48"/>
        </w:rPr>
        <w:t>1. Amaç ve Kapsam</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proofErr w:type="spellStart"/>
      <w:r>
        <w:rPr>
          <w:rFonts w:ascii="open sans" w:hAnsi="open sans"/>
          <w:color w:val="2D2D2D"/>
        </w:rPr>
        <w:lastRenderedPageBreak/>
        <w:t>CottGroup</w:t>
      </w:r>
      <w:proofErr w:type="spellEnd"/>
      <w:r>
        <w:rPr>
          <w:rFonts w:ascii="open sans" w:hAnsi="open sans"/>
          <w:color w:val="2D2D2D"/>
          <w:sz w:val="18"/>
          <w:szCs w:val="18"/>
          <w:vertAlign w:val="superscript"/>
        </w:rPr>
        <w:t>®</w:t>
      </w:r>
      <w:r>
        <w:rPr>
          <w:rFonts w:ascii="open sans" w:hAnsi="open sans"/>
          <w:color w:val="2D2D2D"/>
        </w:rPr>
        <w:t> şirketler ağı ("</w:t>
      </w:r>
      <w:proofErr w:type="spellStart"/>
      <w:r>
        <w:rPr>
          <w:rFonts w:ascii="open sans" w:hAnsi="open sans"/>
          <w:color w:val="2D2D2D"/>
        </w:rPr>
        <w:t>CottGroup</w:t>
      </w:r>
      <w:proofErr w:type="spellEnd"/>
      <w:r>
        <w:rPr>
          <w:rFonts w:ascii="open sans" w:hAnsi="open sans"/>
          <w:color w:val="2D2D2D"/>
          <w:sz w:val="18"/>
          <w:szCs w:val="18"/>
          <w:vertAlign w:val="superscript"/>
        </w:rPr>
        <w:t>®</w:t>
      </w:r>
      <w:r>
        <w:rPr>
          <w:rFonts w:ascii="open sans" w:hAnsi="open sans"/>
          <w:color w:val="2D2D2D"/>
        </w:rPr>
        <w:t xml:space="preserve">"), bu web sitesi ve </w:t>
      </w:r>
      <w:proofErr w:type="spellStart"/>
      <w:r>
        <w:rPr>
          <w:rFonts w:ascii="open sans" w:hAnsi="open sans"/>
          <w:color w:val="2D2D2D"/>
        </w:rPr>
        <w:t>CottGroup</w:t>
      </w:r>
      <w:proofErr w:type="spellEnd"/>
      <w:r>
        <w:rPr>
          <w:rFonts w:ascii="open sans" w:hAnsi="open sans"/>
          <w:color w:val="2D2D2D"/>
          <w:sz w:val="18"/>
          <w:szCs w:val="18"/>
          <w:vertAlign w:val="superscript"/>
        </w:rPr>
        <w:t>®</w:t>
      </w:r>
      <w:r>
        <w:rPr>
          <w:rFonts w:ascii="open sans" w:hAnsi="open sans"/>
          <w:color w:val="2D2D2D"/>
        </w:rPr>
        <w:t xml:space="preserve"> üye ağındaki diğer web sitelerinin çeşitli bölümlerini sağlayan birbirinden bağımsız, ayrı tüzel kişiliklere sahip üye şirketleri kapsamakta olup; işbu Kişisel Verilerin Korunması ve İşlenmesi Politikası, her bir </w:t>
      </w:r>
      <w:proofErr w:type="spellStart"/>
      <w:r>
        <w:rPr>
          <w:rFonts w:ascii="open sans" w:hAnsi="open sans"/>
          <w:color w:val="2D2D2D"/>
        </w:rPr>
        <w:t>CottGroup</w:t>
      </w:r>
      <w:proofErr w:type="spellEnd"/>
      <w:r>
        <w:rPr>
          <w:rFonts w:ascii="open sans" w:hAnsi="open sans"/>
          <w:color w:val="2D2D2D"/>
          <w:sz w:val="18"/>
          <w:szCs w:val="18"/>
          <w:vertAlign w:val="superscript"/>
        </w:rPr>
        <w:t>®</w:t>
      </w:r>
      <w:r>
        <w:rPr>
          <w:rFonts w:ascii="open sans" w:hAnsi="open sans"/>
          <w:color w:val="2D2D2D"/>
        </w:rPr>
        <w:t xml:space="preserve"> üye şirketi için ayrı ayrı uygulanır. </w:t>
      </w:r>
      <w:proofErr w:type="spellStart"/>
      <w:r>
        <w:rPr>
          <w:rFonts w:ascii="open sans" w:hAnsi="open sans"/>
          <w:color w:val="2D2D2D"/>
        </w:rPr>
        <w:t>CottGroup</w:t>
      </w:r>
      <w:proofErr w:type="spellEnd"/>
      <w:r>
        <w:rPr>
          <w:rFonts w:ascii="open sans" w:hAnsi="open sans"/>
          <w:color w:val="2D2D2D"/>
          <w:sz w:val="18"/>
          <w:szCs w:val="18"/>
          <w:vertAlign w:val="superscript"/>
        </w:rPr>
        <w:t>®</w:t>
      </w:r>
      <w:r>
        <w:rPr>
          <w:rFonts w:ascii="open sans" w:hAnsi="open sans"/>
          <w:color w:val="2D2D2D"/>
        </w:rPr>
        <w:t> Üye Şirketler Ağında yer alan grup şirketlerimize </w:t>
      </w:r>
      <w:hyperlink r:id="rId44" w:tgtFrame="_self" w:tooltip="CottGroup® Üye Şirketleri" w:history="1">
        <w:r>
          <w:rPr>
            <w:rStyle w:val="Kpr"/>
            <w:rFonts w:ascii="open sans" w:hAnsi="open sans"/>
            <w:color w:val="E5262D"/>
          </w:rPr>
          <w:t>linkten</w:t>
        </w:r>
      </w:hyperlink>
      <w:r>
        <w:rPr>
          <w:rFonts w:ascii="open sans" w:hAnsi="open sans"/>
          <w:color w:val="2D2D2D"/>
        </w:rPr>
        <w:t> ulaşabilirsiniz.</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t xml:space="preserve">Ziyaret ettiğiniz bu web sitesi </w:t>
      </w:r>
      <w:proofErr w:type="spellStart"/>
      <w:r>
        <w:rPr>
          <w:rFonts w:ascii="open sans" w:hAnsi="open sans"/>
          <w:color w:val="2D2D2D"/>
        </w:rPr>
        <w:t>CottGroup</w:t>
      </w:r>
      <w:proofErr w:type="spellEnd"/>
      <w:r>
        <w:rPr>
          <w:rFonts w:ascii="open sans" w:hAnsi="open sans"/>
          <w:color w:val="2D2D2D"/>
          <w:sz w:val="18"/>
          <w:szCs w:val="18"/>
          <w:vertAlign w:val="superscript"/>
        </w:rPr>
        <w:t>®</w:t>
      </w:r>
      <w:r>
        <w:rPr>
          <w:rFonts w:ascii="open sans" w:hAnsi="open sans"/>
          <w:color w:val="2D2D2D"/>
        </w:rPr>
        <w:t xml:space="preserve"> üye ağı şirketlerinden biri olan </w:t>
      </w:r>
      <w:proofErr w:type="spellStart"/>
      <w:r>
        <w:rPr>
          <w:rFonts w:ascii="open sans" w:hAnsi="open sans"/>
          <w:color w:val="2D2D2D"/>
        </w:rPr>
        <w:t>Boss</w:t>
      </w:r>
      <w:proofErr w:type="spellEnd"/>
      <w:r>
        <w:rPr>
          <w:rFonts w:ascii="open sans" w:hAnsi="open sans"/>
          <w:color w:val="2D2D2D"/>
        </w:rPr>
        <w:t xml:space="preserve"> Yönetişim Hizmetleri </w:t>
      </w:r>
      <w:proofErr w:type="spellStart"/>
      <w:r>
        <w:rPr>
          <w:rFonts w:ascii="open sans" w:hAnsi="open sans"/>
          <w:color w:val="2D2D2D"/>
        </w:rPr>
        <w:t>A.Ş.'ye</w:t>
      </w:r>
      <w:proofErr w:type="spellEnd"/>
      <w:r>
        <w:rPr>
          <w:rFonts w:ascii="open sans" w:hAnsi="open sans"/>
          <w:color w:val="2D2D2D"/>
        </w:rPr>
        <w:t xml:space="preserve"> bağlıdır.</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t>İşbu Kişisel Verilerin Korunması Politikasının ("Politika") temel amacı, Şirket tarafından hukuka uygun bir biçimde yürütülen kişisel veri işleme faaliyeti ve kişisel verilerin korunmasına yönelik benimsenen sistemler konusunda açıklamalarda bulunmak, bu kapsamda kişisel verileri şirketimiz tarafından işlenen kişilerin bilgilendirerek şeffaflığı sağlamaktır.</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t xml:space="preserve">Bu Politika, Şirket tarafından yönetilen tüm kişisel verilerin işlenmesi ve korunmasına yönelik yürütülen faaliyetlerde, ilgili detaylı veri </w:t>
      </w:r>
      <w:proofErr w:type="gramStart"/>
      <w:r>
        <w:rPr>
          <w:rFonts w:ascii="open sans" w:hAnsi="open sans"/>
          <w:color w:val="2D2D2D"/>
        </w:rPr>
        <w:t>prosedürleri</w:t>
      </w:r>
      <w:proofErr w:type="gramEnd"/>
      <w:r>
        <w:rPr>
          <w:rFonts w:ascii="open sans" w:hAnsi="open sans"/>
          <w:color w:val="2D2D2D"/>
        </w:rPr>
        <w:t xml:space="preserve"> ile uygulanmaktadır.</w:t>
      </w:r>
    </w:p>
    <w:p w:rsidR="008F7218" w:rsidRDefault="008F7218" w:rsidP="008F7218">
      <w:pPr>
        <w:pStyle w:val="yukari"/>
        <w:shd w:val="clear" w:color="auto" w:fill="FFFFFF"/>
        <w:spacing w:before="300" w:beforeAutospacing="0" w:after="300" w:afterAutospacing="0" w:line="360" w:lineRule="atLeast"/>
        <w:jc w:val="both"/>
        <w:rPr>
          <w:rFonts w:ascii="open sans" w:hAnsi="open sans"/>
          <w:color w:val="2D2D2D"/>
        </w:rPr>
      </w:pPr>
      <w:hyperlink r:id="rId45" w:anchor="toTop" w:history="1">
        <w:r>
          <w:rPr>
            <w:rStyle w:val="Kpr"/>
            <w:rFonts w:ascii="open sans" w:hAnsi="open sans"/>
            <w:color w:val="E5262D"/>
          </w:rPr>
          <w:t>Yukarı</w:t>
        </w:r>
      </w:hyperlink>
    </w:p>
    <w:p w:rsidR="008F7218" w:rsidRDefault="008F7218" w:rsidP="008F7218">
      <w:pPr>
        <w:pStyle w:val="iletisimbaslikh2"/>
        <w:shd w:val="clear" w:color="auto" w:fill="FFFFFF"/>
        <w:spacing w:before="0" w:beforeAutospacing="0" w:after="300" w:afterAutospacing="0" w:line="600" w:lineRule="atLeast"/>
        <w:rPr>
          <w:rFonts w:ascii="Maven Pro" w:hAnsi="Maven Pro"/>
          <w:color w:val="2D2D2D"/>
          <w:sz w:val="48"/>
          <w:szCs w:val="48"/>
        </w:rPr>
      </w:pPr>
      <w:r>
        <w:rPr>
          <w:rFonts w:ascii="Maven Pro" w:hAnsi="Maven Pro"/>
          <w:color w:val="2D2D2D"/>
          <w:sz w:val="48"/>
          <w:szCs w:val="48"/>
        </w:rPr>
        <w:t>2. Tanımlar</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Style w:val="Gl"/>
          <w:rFonts w:ascii="open sans" w:hAnsi="open sans"/>
          <w:color w:val="2D2D2D"/>
        </w:rPr>
        <w:t>KVKK</w:t>
      </w:r>
      <w:r>
        <w:rPr>
          <w:rFonts w:ascii="open sans" w:hAnsi="open sans"/>
          <w:color w:val="2D2D2D"/>
        </w:rPr>
        <w:t>: 6698 sayılı Kişisel Verilerin Korunması Kanunu</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Style w:val="Gl"/>
          <w:rFonts w:ascii="open sans" w:hAnsi="open sans"/>
          <w:color w:val="2D2D2D"/>
        </w:rPr>
        <w:t>GDPR</w:t>
      </w:r>
      <w:r>
        <w:rPr>
          <w:rFonts w:ascii="open sans" w:hAnsi="open sans"/>
          <w:color w:val="2D2D2D"/>
        </w:rPr>
        <w:t>: Avrupa Birliği Genel Veri Koruma Tüzüğü</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Style w:val="Gl"/>
          <w:rFonts w:ascii="open sans" w:hAnsi="open sans"/>
          <w:color w:val="2D2D2D"/>
        </w:rPr>
        <w:t>Veri İşleyen</w:t>
      </w:r>
      <w:r>
        <w:rPr>
          <w:rFonts w:ascii="open sans" w:hAnsi="open sans"/>
          <w:color w:val="2D2D2D"/>
        </w:rPr>
        <w:t>: Veri sorumlusunun verdiği yetkiye dayanarak onun adına kişisel veri işleyen gerçek ve tüzel kişi</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Style w:val="Gl"/>
          <w:rFonts w:ascii="open sans" w:hAnsi="open sans"/>
          <w:color w:val="2D2D2D"/>
        </w:rPr>
        <w:t>Veri Sorumlusu</w:t>
      </w:r>
      <w:r>
        <w:rPr>
          <w:rFonts w:ascii="open sans" w:hAnsi="open sans"/>
          <w:color w:val="2D2D2D"/>
        </w:rPr>
        <w:t>: Kişisel verilerin işlenme amaçlarını ve vasıtalarını belirleyen, verilerin sistematik bir şekilde tutulduğu yeri (veri kayıt sistemi) yöneten kişi</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Style w:val="Gl"/>
          <w:rFonts w:ascii="open sans" w:hAnsi="open sans"/>
          <w:color w:val="2D2D2D"/>
        </w:rPr>
        <w:t>İlgili Kişi</w:t>
      </w:r>
      <w:r>
        <w:rPr>
          <w:rFonts w:ascii="open sans" w:hAnsi="open sans"/>
          <w:color w:val="2D2D2D"/>
        </w:rPr>
        <w:t>: Şirket ve Şirket'in bağlı iştiraklerinin ticari ilişki içinde bulunduğu çalışanları, müşterileri, iş ortakları, hissedarları, yetkilileri, potansiyel müşterileri, aday çalışanları, stajyerleri, ziyaretçileri, tedarikçileri, iş birliği içinde çalıştığı kurumların çalışanları, üçüncü kişiler ve burada sayılanlarla sınırlı olmamak üzere kişisel verisi işlenen gerçek kişiler.</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Style w:val="Gl"/>
          <w:rFonts w:ascii="open sans" w:hAnsi="open sans"/>
          <w:color w:val="2D2D2D"/>
        </w:rPr>
        <w:t>Açık Rıza</w:t>
      </w:r>
      <w:r>
        <w:rPr>
          <w:rFonts w:ascii="open sans" w:hAnsi="open sans"/>
          <w:color w:val="2D2D2D"/>
        </w:rPr>
        <w:t>: Belirli bir konuya ilişkin, bilgilendirmeye dayanan ve özgür iradeyle açıklanan rıza</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Style w:val="Gl"/>
          <w:rFonts w:ascii="open sans" w:hAnsi="open sans"/>
          <w:color w:val="2D2D2D"/>
        </w:rPr>
        <w:t>Kişisel Veri</w:t>
      </w:r>
      <w:r>
        <w:rPr>
          <w:rFonts w:ascii="open sans" w:hAnsi="open sans"/>
          <w:color w:val="2D2D2D"/>
        </w:rPr>
        <w:t>: Kimliği belirli veya belirlenebilir gerçek kişiye ilişkin her türlü bilgi</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Style w:val="Gl"/>
          <w:rFonts w:ascii="open sans" w:hAnsi="open sans"/>
          <w:color w:val="2D2D2D"/>
        </w:rPr>
        <w:lastRenderedPageBreak/>
        <w:t>Özel Nitelikli Kişisel Veri</w:t>
      </w:r>
      <w:r>
        <w:rPr>
          <w:rFonts w:ascii="open sans" w:hAnsi="open sans"/>
          <w:color w:val="2D2D2D"/>
        </w:rPr>
        <w:t xml:space="preserve">: Kişilerin ırkı, etnik kökeni, siyasi düşüncesi, felsefi inancı, dini, mezhebi veya diğer inançları; kılık ve kıyafeti, dernek, vakıf ya da sendika üyeliği, sağlığı, cinsel hayatı, ceza </w:t>
      </w:r>
      <w:proofErr w:type="gramStart"/>
      <w:r>
        <w:rPr>
          <w:rFonts w:ascii="open sans" w:hAnsi="open sans"/>
          <w:color w:val="2D2D2D"/>
        </w:rPr>
        <w:t>mahkumiyeti</w:t>
      </w:r>
      <w:proofErr w:type="gramEnd"/>
      <w:r>
        <w:rPr>
          <w:rFonts w:ascii="open sans" w:hAnsi="open sans"/>
          <w:color w:val="2D2D2D"/>
        </w:rPr>
        <w:t xml:space="preserve"> ve güvenlik tedbirleriyle ilgili verileri ile </w:t>
      </w:r>
      <w:proofErr w:type="spellStart"/>
      <w:r>
        <w:rPr>
          <w:rFonts w:ascii="open sans" w:hAnsi="open sans"/>
          <w:color w:val="2D2D2D"/>
        </w:rPr>
        <w:t>biyometrik</w:t>
      </w:r>
      <w:proofErr w:type="spellEnd"/>
      <w:r>
        <w:rPr>
          <w:rFonts w:ascii="open sans" w:hAnsi="open sans"/>
          <w:color w:val="2D2D2D"/>
        </w:rPr>
        <w:t xml:space="preserve"> ve genetik verileri</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proofErr w:type="gramStart"/>
      <w:r>
        <w:rPr>
          <w:rStyle w:val="Gl"/>
          <w:rFonts w:ascii="open sans" w:hAnsi="open sans"/>
          <w:color w:val="2D2D2D"/>
        </w:rPr>
        <w:t>Kişisel Verilerin İşlenmesi</w:t>
      </w:r>
      <w:r>
        <w:rPr>
          <w:rFonts w:ascii="open sans" w:hAnsi="open sans"/>
          <w:color w:val="2D2D2D"/>
        </w:rPr>
        <w:t>: 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w:t>
      </w:r>
      <w:proofErr w:type="gramEnd"/>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Style w:val="Gl"/>
          <w:rFonts w:ascii="open sans" w:hAnsi="open sans"/>
          <w:color w:val="2D2D2D"/>
        </w:rPr>
        <w:t>Kişisel Verilerin Anonim Hâle Getirilmesi</w:t>
      </w:r>
      <w:r>
        <w:rPr>
          <w:rFonts w:ascii="open sans" w:hAnsi="open sans"/>
          <w:color w:val="2D2D2D"/>
        </w:rPr>
        <w:t>: Kişisel verilerin başka verilerle eşleştirilerek dahi hiçbir surette kimliği belirli veya belirlenebilir bir gerçek kişiyle ilişkilendirilmeyecek hâle getirilmesi</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Style w:val="Gl"/>
          <w:rFonts w:ascii="open sans" w:hAnsi="open sans"/>
          <w:color w:val="2D2D2D"/>
        </w:rPr>
        <w:t>Kişisel Verilerin Silinmesi</w:t>
      </w:r>
      <w:r>
        <w:rPr>
          <w:rFonts w:ascii="open sans" w:hAnsi="open sans"/>
          <w:color w:val="2D2D2D"/>
        </w:rPr>
        <w:t>: Kişisel verilerin ilgili kullanıcılar için hiçbir şekilde erişilemez ve tekrar kullanılamaz hâle getirilmesi</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Style w:val="Gl"/>
          <w:rFonts w:ascii="open sans" w:hAnsi="open sans"/>
          <w:color w:val="2D2D2D"/>
        </w:rPr>
        <w:t>Kişisel Verilerin Yok Edilmesi</w:t>
      </w:r>
      <w:r>
        <w:rPr>
          <w:rFonts w:ascii="open sans" w:hAnsi="open sans"/>
          <w:color w:val="2D2D2D"/>
        </w:rPr>
        <w:t>: Kişisel verilerin hiç kimse tarafından hiçbir şekilde erişilemez, geri getirilemez ve tekrar kullanılamaz hâle getirilmesi işlemi</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Style w:val="Gl"/>
          <w:rFonts w:ascii="open sans" w:hAnsi="open sans"/>
          <w:color w:val="2D2D2D"/>
        </w:rPr>
        <w:t>Şirket</w:t>
      </w:r>
      <w:r>
        <w:rPr>
          <w:rFonts w:ascii="open sans" w:hAnsi="open sans"/>
          <w:color w:val="2D2D2D"/>
        </w:rPr>
        <w:t xml:space="preserve">: Veri sorumlusu </w:t>
      </w:r>
      <w:proofErr w:type="spellStart"/>
      <w:r>
        <w:rPr>
          <w:rFonts w:ascii="open sans" w:hAnsi="open sans"/>
          <w:color w:val="2D2D2D"/>
        </w:rPr>
        <w:t>CottGroup</w:t>
      </w:r>
      <w:proofErr w:type="spellEnd"/>
      <w:r>
        <w:rPr>
          <w:rFonts w:ascii="open sans" w:hAnsi="open sans"/>
          <w:color w:val="2D2D2D"/>
          <w:sz w:val="18"/>
          <w:szCs w:val="18"/>
          <w:vertAlign w:val="superscript"/>
        </w:rPr>
        <w:t>®</w:t>
      </w:r>
      <w:r>
        <w:rPr>
          <w:rFonts w:ascii="open sans" w:hAnsi="open sans"/>
          <w:color w:val="2D2D2D"/>
        </w:rPr>
        <w:t> şirketleri</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Style w:val="Gl"/>
          <w:rFonts w:ascii="open sans" w:hAnsi="open sans"/>
          <w:color w:val="2D2D2D"/>
        </w:rPr>
        <w:t>KVK Kurulu / Kurul</w:t>
      </w:r>
      <w:r>
        <w:rPr>
          <w:rFonts w:ascii="open sans" w:hAnsi="open sans"/>
          <w:color w:val="2D2D2D"/>
        </w:rPr>
        <w:t>: Kişisel Verileri Koruma Kurulu</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Style w:val="Gl"/>
          <w:rFonts w:ascii="open sans" w:hAnsi="open sans"/>
          <w:color w:val="2D2D2D"/>
        </w:rPr>
        <w:t>KVK Kurumu / Kurum</w:t>
      </w:r>
      <w:r>
        <w:rPr>
          <w:rFonts w:ascii="open sans" w:hAnsi="open sans"/>
          <w:color w:val="2D2D2D"/>
        </w:rPr>
        <w:t>: Kişisel Verileri Koruma Kurumu</w:t>
      </w:r>
    </w:p>
    <w:p w:rsidR="008F7218" w:rsidRDefault="008F7218" w:rsidP="008F7218">
      <w:pPr>
        <w:pStyle w:val="yukari"/>
        <w:shd w:val="clear" w:color="auto" w:fill="FFFFFF"/>
        <w:spacing w:before="300" w:beforeAutospacing="0" w:after="300" w:afterAutospacing="0" w:line="360" w:lineRule="atLeast"/>
        <w:jc w:val="both"/>
        <w:rPr>
          <w:rFonts w:ascii="open sans" w:hAnsi="open sans"/>
          <w:color w:val="2D2D2D"/>
        </w:rPr>
      </w:pPr>
      <w:hyperlink r:id="rId46" w:anchor="toTop" w:history="1">
        <w:r>
          <w:rPr>
            <w:rStyle w:val="Kpr"/>
            <w:rFonts w:ascii="open sans" w:hAnsi="open sans"/>
            <w:color w:val="E5262D"/>
          </w:rPr>
          <w:t>Yukarı</w:t>
        </w:r>
      </w:hyperlink>
    </w:p>
    <w:p w:rsidR="008F7218" w:rsidRDefault="008F7218" w:rsidP="008F7218">
      <w:pPr>
        <w:pStyle w:val="iletisimbaslikh2"/>
        <w:shd w:val="clear" w:color="auto" w:fill="FFFFFF"/>
        <w:spacing w:before="0" w:beforeAutospacing="0" w:after="300" w:afterAutospacing="0" w:line="600" w:lineRule="atLeast"/>
        <w:rPr>
          <w:rFonts w:ascii="Maven Pro" w:hAnsi="Maven Pro"/>
          <w:color w:val="2D2D2D"/>
          <w:sz w:val="48"/>
          <w:szCs w:val="48"/>
        </w:rPr>
      </w:pPr>
      <w:r>
        <w:rPr>
          <w:rFonts w:ascii="Maven Pro" w:hAnsi="Maven Pro"/>
          <w:color w:val="2D2D2D"/>
          <w:sz w:val="48"/>
          <w:szCs w:val="48"/>
        </w:rPr>
        <w:t>3. Politika</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t>Şirket, belirli iş faaliyetleri ve fonksiyonlar ile ilgili olarak, kişisel verilerin korunması ve bilgi güvenliğinin sağlanmasını ele alan farklı Politikalara da sahiptir. Bu Politika, ek şartlar içermedikçe veya kişisel verilerin korunması için daha yüksek standart talep etmedikçe, Şirket'in işbu farklı Politikalarındaki veri koruma şartlarını geçersiz kılmaz.</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t>Kişisel verilerin işlenmesi ve korunması hakkında, yürürlükteki ilgili mevzuat hükümleri öncelikli olarak uygulama alanı bulacak; ilgili mevzuat ile işbu Politikanın hükümleri arasında çelişki bulunduğu takdirde, güncel mevzuat hükümleri öncelikli olarak geçerli olacaktır.</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lastRenderedPageBreak/>
        <w:t xml:space="preserve">İşbu Politika, kişisel verilerin korunması için KVKK ve ilgili sair mevzuat hükümlerinde öngörülen kural ve </w:t>
      </w:r>
      <w:proofErr w:type="gramStart"/>
      <w:r>
        <w:rPr>
          <w:rFonts w:ascii="open sans" w:hAnsi="open sans"/>
          <w:color w:val="2D2D2D"/>
        </w:rPr>
        <w:t>prosedürlere</w:t>
      </w:r>
      <w:proofErr w:type="gramEnd"/>
      <w:r>
        <w:rPr>
          <w:rFonts w:ascii="open sans" w:hAnsi="open sans"/>
          <w:color w:val="2D2D2D"/>
        </w:rPr>
        <w:t xml:space="preserve"> göre oluşturulmuştur. Bu anlamda, Veri Sorumlusu da KVKK uyarınca, kişisel verilerin hukuka aykırı olarak işlenmesi ve kişisel verilere hukuka aykırı olarak erişilmesini önlemek ve muhafazasını sağlamakla yükümlü olduğundan, gerekli her türlü teknik ve idari tedbiri almak zorundadır.</w:t>
      </w:r>
    </w:p>
    <w:p w:rsidR="008F7218" w:rsidRDefault="008F7218" w:rsidP="008F7218">
      <w:pPr>
        <w:pStyle w:val="yukari"/>
        <w:shd w:val="clear" w:color="auto" w:fill="FFFFFF"/>
        <w:spacing w:before="300" w:beforeAutospacing="0" w:after="300" w:afterAutospacing="0" w:line="360" w:lineRule="atLeast"/>
        <w:jc w:val="both"/>
        <w:rPr>
          <w:rFonts w:ascii="open sans" w:hAnsi="open sans"/>
          <w:color w:val="2D2D2D"/>
        </w:rPr>
      </w:pPr>
      <w:hyperlink r:id="rId47" w:anchor="toTop" w:history="1">
        <w:r>
          <w:rPr>
            <w:rStyle w:val="Kpr"/>
            <w:rFonts w:ascii="open sans" w:hAnsi="open sans"/>
            <w:color w:val="E5262D"/>
          </w:rPr>
          <w:t>Yukarı</w:t>
        </w:r>
      </w:hyperlink>
    </w:p>
    <w:p w:rsidR="008F7218" w:rsidRDefault="008F7218" w:rsidP="008F7218">
      <w:pPr>
        <w:pStyle w:val="iletisimbaslikh2"/>
        <w:shd w:val="clear" w:color="auto" w:fill="FFFFFF"/>
        <w:spacing w:before="0" w:beforeAutospacing="0" w:after="300" w:afterAutospacing="0" w:line="600" w:lineRule="atLeast"/>
        <w:rPr>
          <w:rFonts w:ascii="Maven Pro" w:hAnsi="Maven Pro"/>
          <w:color w:val="2D2D2D"/>
          <w:sz w:val="48"/>
          <w:szCs w:val="48"/>
        </w:rPr>
      </w:pPr>
      <w:r>
        <w:rPr>
          <w:rFonts w:ascii="Maven Pro" w:hAnsi="Maven Pro"/>
          <w:color w:val="2D2D2D"/>
          <w:sz w:val="48"/>
          <w:szCs w:val="48"/>
        </w:rPr>
        <w:t>4. Kişisel Veriler İşlenirken Uyulacak İlkeler</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t>Şirketimiz tüm Kişisel Veri İşleme faaliyetleri kapsamında aşağıda açıklanan genel ilkelere uygun şekilde hareket eder:</w:t>
      </w:r>
    </w:p>
    <w:p w:rsidR="008F7218" w:rsidRDefault="008F7218" w:rsidP="00D04C62">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Kişisel verilerin hukuka ve dürüstlük kuralına uygun ve şeffaf şekilde işlenmesi</w:t>
      </w:r>
    </w:p>
    <w:p w:rsidR="008F7218" w:rsidRDefault="008F7218" w:rsidP="00D04C62">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Kişisel verilerin sadece belirli, açık ve meşru amaçlarla toplanması</w:t>
      </w:r>
    </w:p>
    <w:p w:rsidR="008F7218" w:rsidRDefault="008F7218" w:rsidP="00D04C62">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Kişisel verilerin işlendikleri amaçla bağlantılı, sınırlı ve ölçülü olması</w:t>
      </w:r>
    </w:p>
    <w:p w:rsidR="008F7218" w:rsidRDefault="008F7218" w:rsidP="00D04C62">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Kişisel verilerin doğru ve gerektiğinde güncel olması, gecikme yaşanmadan silinmesi veya düzeltilmesi</w:t>
      </w:r>
    </w:p>
    <w:p w:rsidR="008F7218" w:rsidRDefault="008F7218" w:rsidP="00D04C62">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İlgili mevzuatta öngörülen veya işlendikleri amaç için gerekli olan süre kadar muhafaza edilmesi</w:t>
      </w:r>
    </w:p>
    <w:p w:rsidR="008F7218" w:rsidRDefault="008F7218" w:rsidP="00D04C62">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Kişisel verilerin uygun güvenliğin sağlanmasına yönelik şekilde işlenmesi</w:t>
      </w:r>
    </w:p>
    <w:p w:rsidR="008F7218" w:rsidRDefault="008F7218" w:rsidP="008F7218">
      <w:pPr>
        <w:pStyle w:val="iletisimbaslikh2"/>
        <w:shd w:val="clear" w:color="auto" w:fill="FFFFFF"/>
        <w:spacing w:before="0" w:beforeAutospacing="0" w:after="300" w:afterAutospacing="0" w:line="600" w:lineRule="atLeast"/>
        <w:rPr>
          <w:rFonts w:ascii="Maven Pro" w:hAnsi="Maven Pro"/>
          <w:color w:val="2D2D2D"/>
          <w:sz w:val="48"/>
          <w:szCs w:val="48"/>
        </w:rPr>
      </w:pPr>
      <w:r>
        <w:rPr>
          <w:rFonts w:ascii="Maven Pro" w:hAnsi="Maven Pro"/>
          <w:color w:val="2D2D2D"/>
          <w:sz w:val="48"/>
          <w:szCs w:val="48"/>
        </w:rPr>
        <w:t>5. Toplanan Kişisel Veriler</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t>Şirketimiz tarafından toplanan Kişisel Verileriniz, Şirketimiz ile olan ilişkinin niteliği ve kanuni yükümlülüklere göre değişmektedir. Toplanan Kişisel Verileriniz şu şekilde sıralanabilecektir: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 xml:space="preserve">Kimlik Bilgisi (gerekli olduğu ölçüde değişkenlik göstermek üzere, T.C. kimlik numarası, ad, </w:t>
      </w:r>
      <w:proofErr w:type="spellStart"/>
      <w:r>
        <w:rPr>
          <w:rFonts w:ascii="open sans" w:hAnsi="open sans"/>
          <w:color w:val="2D2D2D"/>
        </w:rPr>
        <w:t>soyad</w:t>
      </w:r>
      <w:proofErr w:type="spellEnd"/>
      <w:r>
        <w:rPr>
          <w:rFonts w:ascii="open sans" w:hAnsi="open sans"/>
          <w:color w:val="2D2D2D"/>
        </w:rPr>
        <w:t>, pasaport numarası, nüfus cüzdanı paylaşılması hâlinde cüzdanda yazılı bilgiler, fotoğraf, vb.)</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İletişim Bilgisi (E-mail adresi, telefon numarası, cep telefonu numarası, adres vb.)</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Müşteri Bilgisi (kişiyle ilişkilendirilen müşteri numarası, müşteri gelir bilgisi, müşteri meslek bilgisi, araç plakası, eğitim bilgisi vb.)</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lastRenderedPageBreak/>
        <w:t>Aile Bireyleri ve Yakın Bilgisi (özellikle çalışan adayları ile ilgili olarak Veri Sahibinin çocukları, eşleri ile ilgili kimlik bilgisi, iletişim bilgisi ve profesyonel eğitim bilgileri vb.)</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Müşteri İşlem Bilgisi [kişiyle ilişkilendirilen bir talimat ve talebe bağlı CDR (</w:t>
      </w:r>
      <w:proofErr w:type="spellStart"/>
      <w:r>
        <w:rPr>
          <w:rFonts w:ascii="open sans" w:hAnsi="open sans"/>
          <w:color w:val="2D2D2D"/>
        </w:rPr>
        <w:t>call</w:t>
      </w:r>
      <w:proofErr w:type="spellEnd"/>
      <w:r>
        <w:rPr>
          <w:rFonts w:ascii="open sans" w:hAnsi="open sans"/>
          <w:color w:val="2D2D2D"/>
        </w:rPr>
        <w:t xml:space="preserve"> </w:t>
      </w:r>
      <w:proofErr w:type="spellStart"/>
      <w:r>
        <w:rPr>
          <w:rFonts w:ascii="open sans" w:hAnsi="open sans"/>
          <w:color w:val="2D2D2D"/>
        </w:rPr>
        <w:t>detail</w:t>
      </w:r>
      <w:proofErr w:type="spellEnd"/>
      <w:r>
        <w:rPr>
          <w:rFonts w:ascii="open sans" w:hAnsi="open sans"/>
          <w:color w:val="2D2D2D"/>
        </w:rPr>
        <w:t xml:space="preserve"> </w:t>
      </w:r>
      <w:proofErr w:type="spellStart"/>
      <w:r>
        <w:rPr>
          <w:rFonts w:ascii="open sans" w:hAnsi="open sans"/>
          <w:color w:val="2D2D2D"/>
        </w:rPr>
        <w:t>record</w:t>
      </w:r>
      <w:proofErr w:type="spellEnd"/>
      <w:r>
        <w:rPr>
          <w:rFonts w:ascii="open sans" w:hAnsi="open sans"/>
          <w:color w:val="2D2D2D"/>
        </w:rPr>
        <w:t xml:space="preserve">), </w:t>
      </w:r>
      <w:proofErr w:type="spellStart"/>
      <w:r>
        <w:rPr>
          <w:rFonts w:ascii="open sans" w:hAnsi="open sans"/>
          <w:color w:val="2D2D2D"/>
        </w:rPr>
        <w:t>call</w:t>
      </w:r>
      <w:proofErr w:type="spellEnd"/>
      <w:r>
        <w:rPr>
          <w:rFonts w:ascii="open sans" w:hAnsi="open sans"/>
          <w:color w:val="2D2D2D"/>
        </w:rPr>
        <w:t xml:space="preserve"> </w:t>
      </w:r>
      <w:proofErr w:type="spellStart"/>
      <w:r>
        <w:rPr>
          <w:rFonts w:ascii="open sans" w:hAnsi="open sans"/>
          <w:color w:val="2D2D2D"/>
        </w:rPr>
        <w:t>center</w:t>
      </w:r>
      <w:proofErr w:type="spellEnd"/>
      <w:r>
        <w:rPr>
          <w:rFonts w:ascii="open sans" w:hAnsi="open sans"/>
          <w:color w:val="2D2D2D"/>
        </w:rPr>
        <w:t xml:space="preserve"> kayıtları, kredi kartı </w:t>
      </w:r>
      <w:proofErr w:type="gramStart"/>
      <w:r>
        <w:rPr>
          <w:rFonts w:ascii="open sans" w:hAnsi="open sans"/>
          <w:color w:val="2D2D2D"/>
        </w:rPr>
        <w:t>ekstresi</w:t>
      </w:r>
      <w:proofErr w:type="gramEnd"/>
      <w:r>
        <w:rPr>
          <w:rFonts w:ascii="open sans" w:hAnsi="open sans"/>
          <w:color w:val="2D2D2D"/>
        </w:rPr>
        <w:t>, gişe dekontları, müşteri talimatları, buna yönelik kanallarda kaydedilen kayıtlar vb.]</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Fiziksel Mekân Güvenlik Bilgisi (giriş-çıkış kayıtları, ziyaret bilgileri, kamera kayıtları vb.)</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İşlem Güvenliği Bilgisi (internet sitesi şifre ve parola bilgileri vb.)</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Risk Yönetimi Bilgisi (Kişisel Veri Sahibiyle ilişkilendirilen adres kayıt sistemi kayıtları, IP adresi izleme kayıtları vb.)</w:t>
      </w:r>
    </w:p>
    <w:p w:rsidR="008F7218" w:rsidRDefault="008F7218" w:rsidP="00D04C62">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Finansal Bilgi (yasal bir takip olması hâlinde, resmi mercilerden gelen bilgi paralelinde; kredi kartı borcu, kredi tutarı, kredi ödemeleri, borç bakiyesi, alacak bakiyesi vb.) ve muhasebe bilgisi ile buna ilişkin kayıtlar</w:t>
      </w:r>
    </w:p>
    <w:p w:rsidR="008F7218" w:rsidRDefault="008F7218" w:rsidP="00D04C62">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Çalışan Adayı Bilgisi (özgeçmiş, mülakat notları, kişilik testleri sonuçları vb.)</w:t>
      </w:r>
    </w:p>
    <w:p w:rsidR="008F7218" w:rsidRDefault="008F7218" w:rsidP="00D04C62">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Hukuki İşlem ve Uyum Bilgisi (mahkeme ve idari merci kararları gibi belgelerde yer alan veriler vb.)</w:t>
      </w:r>
    </w:p>
    <w:p w:rsidR="008F7218" w:rsidRDefault="008F7218" w:rsidP="00D04C62">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Denetim ve Teftiş Bilgisi (Veri Sahibiyle ilişkilendirilen yasal takip ve haklarımızı ileri sürmemize ilişkin her türlü kayıt ve işleme ilişkin bilgiler vb.)</w:t>
      </w:r>
    </w:p>
    <w:p w:rsidR="008F7218" w:rsidRDefault="008F7218" w:rsidP="00D04C62">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Özel Nitelikli Kişisel Veri (sağlık ile ilgili veriler, ceza mahkûmiyeti ve güvenlik tedbirleriyle ilgili veriler)</w:t>
      </w:r>
    </w:p>
    <w:p w:rsidR="008F7218" w:rsidRDefault="008F7218" w:rsidP="00D04C62">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Talep / Şikâyet Yönetimi Bilgisi (kişiyle ilişkilendirilen ürün ve hizmetlerimizle ilgili Şirketimize yaptığı talep ve şikâyetlerle ilgili toplanan bilgiler ve kayıtlar ile bunların sonuçlarının ilgili iş birimleri tarafından değerlendirildiği raporlara yönelik bilgiler vb.)</w:t>
      </w:r>
    </w:p>
    <w:p w:rsidR="008F7218" w:rsidRDefault="008F7218" w:rsidP="00D04C62">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İtibar Yönetimi Bilgisi (kişiyle ilişkilendirilen ve şirketimizin ticari itibarını korumak maksatlı toplanan bilgiler vb.)</w:t>
      </w:r>
    </w:p>
    <w:p w:rsidR="008F7218" w:rsidRDefault="008F7218" w:rsidP="00D04C62">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Görsel İşitsel Veri (fotoğraflar, kamera kayıtları, işitsel kayıtlar vb.)</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t>Sayılan Kişisel Veri tipleri, işlenen tüm verilerinizi kapsamamakta olup, şirketimiz tarafından sayılan verilere benzer tipte Kişisel Veriler işlenebilmektedir.</w:t>
      </w:r>
    </w:p>
    <w:p w:rsidR="008F7218" w:rsidRDefault="008F7218" w:rsidP="008F7218">
      <w:pPr>
        <w:pStyle w:val="iletisimbaslikh2"/>
        <w:shd w:val="clear" w:color="auto" w:fill="FFFFFF"/>
        <w:spacing w:before="0" w:beforeAutospacing="0" w:after="300" w:afterAutospacing="0" w:line="600" w:lineRule="atLeast"/>
        <w:rPr>
          <w:rFonts w:ascii="Maven Pro" w:hAnsi="Maven Pro"/>
          <w:color w:val="2D2D2D"/>
          <w:sz w:val="48"/>
          <w:szCs w:val="48"/>
        </w:rPr>
      </w:pPr>
      <w:r>
        <w:rPr>
          <w:rFonts w:ascii="Maven Pro" w:hAnsi="Maven Pro"/>
          <w:color w:val="2D2D2D"/>
          <w:sz w:val="48"/>
          <w:szCs w:val="48"/>
        </w:rPr>
        <w:t>6. Kişisel Verileri İşleme Amaçları</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lastRenderedPageBreak/>
        <w:t>Şirketimiz, KVKK ve ilgili sair mevzuat uyarınca, kişisel verilerin elde edilmesi sırasında ilgili kişileri aydınlatmaktadır. Bu bağlamda Şirket tarafından ilgili kişiye kişisel verilerin hangi amaçla işleneceği, işlenen verilerin kimlere ve hangi amaçlarla aktarılabileceği, kişisel veri toplama yöntemi ve kişisel veri toplamanın hukuki sebebi hakkında aydınlatma / bilgilendirme yapılır.</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t>Kişisel veri işleme amacı, şirket ile kişisel veri sahibinin ilişkisi ve işin hukuki niteliğine göre değişmektedir.</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t>Şirket tarafından işlenen kişisel verileri işleme amaçları şu şekildedir: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Şirkete özel ticari faaliyetlere ilişkin planlama ve geliştirme, işin icrası kapsamında;</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Hukuken gerekli işlemlerin gerçekleştirilmesi, yükümlülüklerin ifası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Resmî kurumlara yapılan bildirimler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Sözleşmelerin kurulması ve ifasına ilişkin faaliyetler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Müşterilerle ilişkilerin yürütülmesi, yönetilmesi, planlanması ve icrasına ilişkin faaliyetler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Sözleşme sonrası hizmetlerin gerçekleştirilmesine yönelik faaliyetler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Danışmanlık faaliyetlerinin takibi, planlanması ve icrası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Finans ve muhasebeye yönelik faaliyetlerin planlanması, takibi ve icrası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Bilişim teknolojileri ve veri güvenliği faaliyetlerinin planlanması ve icrası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Şirketin fiziksel ve elektronik / ağ güvenliğine yönelik çalışmaların planlanması ve icrası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Marka bilinilirliğini arttırmak kapsamında;</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Kurum, kurum faaliyetleri ve marka hakkındaki algı düzeyini arttırmaya yönelik aksiyonların planlanması ve icrası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Organizasyon, toplantı, davet ve etkinliklerin planlanması, yönetimi ve icrası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Hizmet sonrası ve hizmet devam ederken talep -şikâyet süreçlerinin yönetilmesi ve sonuçlandırılması kapsamında;</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Talep ve şikâyetlerin alınması, değerlendirilmesi ve sonuçlandırılmasına yönelik faaliyetler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lastRenderedPageBreak/>
        <w:t>Sözleşme ilişkisinden doğan yükümlülüklerin yerine getirilmesine yönelik işlem ve faaliyetlerin gerçekleştirilmesi ve takibi</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Kurumsal ilişkilerinin planlanması, icrası ve yönetilmesi kapsamında;</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Tedarikçi / iş ortağı / müşteri ile ilişkilerin yönetimi, geliştirilmesi, planlanması ve icrası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Kurumsal yönetim ve iletişim faaliyetlerinin kurgulanması ve icrası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Şirket dışı eğitim alma ve verme gibi faaliyetlerin planlanması ve icrası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Şirketin ve Şirket ile iş ilişkisi bulunan kişilerin hukuki, teknik ve ticari güvenliğinin temin edilmesi kapsamında;</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Yetkili kurum ve kuruluşlara hukuki yükümlülük nedeniyle bilgi verilmesi ve / veya denetime ilişkin faaliyet ve yükümlülüklerin ifası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 xml:space="preserve">Şirket ve </w:t>
      </w:r>
      <w:proofErr w:type="spellStart"/>
      <w:proofErr w:type="gramStart"/>
      <w:r>
        <w:rPr>
          <w:rFonts w:ascii="open sans" w:hAnsi="open sans"/>
          <w:color w:val="2D2D2D"/>
        </w:rPr>
        <w:t>yerleşkelerinin,şirketin</w:t>
      </w:r>
      <w:proofErr w:type="spellEnd"/>
      <w:proofErr w:type="gramEnd"/>
      <w:r>
        <w:rPr>
          <w:rFonts w:ascii="open sans" w:hAnsi="open sans"/>
          <w:color w:val="2D2D2D"/>
        </w:rPr>
        <w:t xml:space="preserve"> ilişki içerisinde olduğu tarafların fiziki ve / veya elektronik ortamlarının güvenliğinin temini</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Şirketin iş ilişkisi içerisinde olduğu taraflara ilişkin kayıtların tutulması, ticari güvenliğe yönelik çalışmaların organize edilmesi, icrası ve denetimi</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Verilerin doğru ve güncel olarak tutulmasının sağlanmasına yönelik faaliyetlerin yerine getirilmesi</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İş Sağlığı ve / veya güvenliği süreçlerinin planlanması ve / veya icrası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Şirkete giriş-çıkış yapan her türlü ziyaretçiye ilişkin yükümlülüklerin hukuka uygun şekilde yerine getirilmesi amaçlarıyla işlenmektedir.</w:t>
      </w:r>
    </w:p>
    <w:p w:rsidR="008F7218" w:rsidRDefault="008F7218" w:rsidP="008F7218">
      <w:pPr>
        <w:pStyle w:val="iletisimbaslikh2"/>
        <w:shd w:val="clear" w:color="auto" w:fill="FFFFFF"/>
        <w:spacing w:before="0" w:beforeAutospacing="0" w:after="300" w:afterAutospacing="0" w:line="600" w:lineRule="atLeast"/>
        <w:rPr>
          <w:rFonts w:ascii="Maven Pro" w:hAnsi="Maven Pro"/>
          <w:color w:val="2D2D2D"/>
          <w:sz w:val="48"/>
          <w:szCs w:val="48"/>
        </w:rPr>
      </w:pPr>
      <w:r>
        <w:rPr>
          <w:rFonts w:ascii="Maven Pro" w:hAnsi="Maven Pro"/>
          <w:color w:val="2D2D2D"/>
          <w:sz w:val="48"/>
          <w:szCs w:val="48"/>
        </w:rPr>
        <w:t>7. Kişisel Verilerin İşlenme Yöntemleri ve Hukuki Sebep</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t>Kişisel veriler, kişisel veri sahibinden veya kişisel veri sahibinin açık rızasını bildirdiği üçüncü kişilerden elde edilebilir. Elde edilen bu kişisel veriler; toplama, kaydetme, düzenleme, yapılandırma, saklama, uyarlama, değiştirme, kullanma, aktarma, silme, yok etme, anonimleştirme yöntemleri ile işlenebilir.</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t xml:space="preserve">Kişisel veriler, KVKK </w:t>
      </w:r>
      <w:proofErr w:type="spellStart"/>
      <w:r>
        <w:rPr>
          <w:rFonts w:ascii="open sans" w:hAnsi="open sans"/>
          <w:color w:val="2D2D2D"/>
        </w:rPr>
        <w:t>md.</w:t>
      </w:r>
      <w:proofErr w:type="spellEnd"/>
      <w:r>
        <w:rPr>
          <w:rFonts w:ascii="open sans" w:hAnsi="open sans"/>
          <w:color w:val="2D2D2D"/>
        </w:rPr>
        <w:t xml:space="preserve"> 5'te sayılan meşru sebeplerden birinin varlığı hâlinde, veri sahibinin açık rızası aranmaksızın yukarıdaki yöntemlerden biri veya birkaçı ile işlenebilirler:</w:t>
      </w:r>
    </w:p>
    <w:p w:rsidR="008F7218" w:rsidRDefault="008F7218" w:rsidP="008F7218">
      <w:pPr>
        <w:pStyle w:val="yukari"/>
        <w:shd w:val="clear" w:color="auto" w:fill="FFFFFF"/>
        <w:spacing w:before="300" w:beforeAutospacing="0" w:after="300" w:afterAutospacing="0" w:line="360" w:lineRule="atLeast"/>
        <w:jc w:val="both"/>
        <w:rPr>
          <w:rFonts w:ascii="open sans" w:hAnsi="open sans"/>
          <w:color w:val="2D2D2D"/>
        </w:rPr>
      </w:pPr>
    </w:p>
    <w:p w:rsidR="008F7218" w:rsidRDefault="008F7218" w:rsidP="008F7218">
      <w:pPr>
        <w:pStyle w:val="iletisimbaslikh2"/>
        <w:shd w:val="clear" w:color="auto" w:fill="FFFFFF"/>
        <w:spacing w:before="0" w:beforeAutospacing="0" w:after="300" w:afterAutospacing="0" w:line="600" w:lineRule="atLeast"/>
        <w:rPr>
          <w:rFonts w:ascii="Maven Pro" w:hAnsi="Maven Pro"/>
          <w:color w:val="2D2D2D"/>
          <w:sz w:val="48"/>
          <w:szCs w:val="48"/>
        </w:rPr>
      </w:pPr>
      <w:r>
        <w:rPr>
          <w:rFonts w:ascii="Maven Pro" w:hAnsi="Maven Pro"/>
          <w:color w:val="2D2D2D"/>
          <w:sz w:val="48"/>
          <w:szCs w:val="48"/>
        </w:rPr>
        <w:t>8. Kişisel Verilerin Saklanması ve İmhası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sz w:val="24"/>
          <w:szCs w:val="24"/>
        </w:rPr>
      </w:pPr>
      <w:r>
        <w:rPr>
          <w:rFonts w:ascii="open sans" w:hAnsi="open sans"/>
          <w:color w:val="2D2D2D"/>
        </w:rPr>
        <w:t xml:space="preserve">Şirketimiz, kişisel verilerin saklanma sürelerini belirlerken, yürürlükte bulunan mevzuatı ve sürece konu olan verilerin işlenme amaçlarını göz önünde tutarak tespit yapmaktadır. Bu kapsamda, Kişisel Veri İşleme faaliyetine ilişkin yasal yükümlülükler ile zaman aşımı süreleri söz konusuysa mutlaka dikkate alınmaktadır. </w:t>
      </w:r>
      <w:proofErr w:type="spellStart"/>
      <w:r>
        <w:rPr>
          <w:rFonts w:ascii="open sans" w:hAnsi="open sans"/>
          <w:color w:val="2D2D2D"/>
        </w:rPr>
        <w:t>KVKK'nın</w:t>
      </w:r>
      <w:proofErr w:type="spellEnd"/>
      <w:r>
        <w:rPr>
          <w:rFonts w:ascii="open sans" w:hAnsi="open sans"/>
          <w:color w:val="2D2D2D"/>
        </w:rPr>
        <w:t xml:space="preserve"> 7. maddesi ve ilgili diğer mevzuat hükümleri gereğince, işlenen kişisel verilerin işlenme sebeplerinin ortadan kalkması hâlinde Şirket'in kararı, periyodik kontrolü ve / veya ilgili kişinin talebi üzerine kişisel veriler silinir, imha edilir veya anonim hâle getirilir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Tarafımıza herhangi bir yolla hatalı olarak iletilen veya ilgili kişinin iradesinin, açık rıza vermeye yönelmediği anlaşılan durumlarda aktarılan kişisel veriler, Şirketimiz tarafından Kanun'a uygun yöntemler ile derhâl imha edilir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Şirketimiz, verinin toplanma sebebi ile bağlantılı olarak, kişisel veriyi, veri sahibinin kimliğinin saptanmasına olanak verecek şekilde, gerekli olandan uzun süre saklamayacaktır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 xml:space="preserve">Şirketimiz, kişisel veriyi, veri sahibinin hak ve özgürlüklerini koruma ve veri güvenliğini sağlama amacıyla uygun teknik ve </w:t>
      </w:r>
      <w:proofErr w:type="spellStart"/>
      <w:r>
        <w:rPr>
          <w:rFonts w:ascii="open sans" w:hAnsi="open sans"/>
          <w:color w:val="2D2D2D"/>
        </w:rPr>
        <w:t>organizasyonel</w:t>
      </w:r>
      <w:proofErr w:type="spellEnd"/>
      <w:r>
        <w:rPr>
          <w:rFonts w:ascii="open sans" w:hAnsi="open sans"/>
          <w:color w:val="2D2D2D"/>
        </w:rPr>
        <w:t xml:space="preserve"> tedbirleri alarak, sadece kamu yararı, bilimsel veya tarihsel araştırma veya istatistik amaçlarıyla daha uzun süre saklayabilir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 xml:space="preserve">Kişisel verinin her bir kategorisi için saklama süresi ve Şirket'in veriyi saklamak zorunda olduğu yasal yükümlülükler de dâhil olmak üzere bu sürenin belirlenmesinde kullanılan </w:t>
      </w:r>
      <w:proofErr w:type="gramStart"/>
      <w:r>
        <w:rPr>
          <w:rFonts w:ascii="open sans" w:hAnsi="open sans"/>
          <w:color w:val="2D2D2D"/>
        </w:rPr>
        <w:t>kriterleri</w:t>
      </w:r>
      <w:proofErr w:type="gramEnd"/>
      <w:r>
        <w:rPr>
          <w:rFonts w:ascii="open sans" w:hAnsi="open sans"/>
          <w:color w:val="2D2D2D"/>
        </w:rPr>
        <w:t xml:space="preserve">, Şirketimizin Kişisel Verileri Saklama ve İmha </w:t>
      </w:r>
      <w:proofErr w:type="spellStart"/>
      <w:r>
        <w:rPr>
          <w:rFonts w:ascii="open sans" w:hAnsi="open sans"/>
          <w:color w:val="2D2D2D"/>
        </w:rPr>
        <w:t>Politikası'nda</w:t>
      </w:r>
      <w:proofErr w:type="spellEnd"/>
      <w:r>
        <w:rPr>
          <w:rFonts w:ascii="open sans" w:hAnsi="open sans"/>
          <w:color w:val="2D2D2D"/>
        </w:rPr>
        <w:t xml:space="preserve"> belirtilmiştir ve tüm durumlarda uygulanacaktır</w:t>
      </w:r>
    </w:p>
    <w:p w:rsidR="008F7218" w:rsidRDefault="008F7218" w:rsidP="008F7218">
      <w:pPr>
        <w:pStyle w:val="yukari"/>
        <w:shd w:val="clear" w:color="auto" w:fill="FFFFFF"/>
        <w:spacing w:before="300" w:beforeAutospacing="0" w:after="300" w:afterAutospacing="0" w:line="360" w:lineRule="atLeast"/>
        <w:jc w:val="both"/>
        <w:rPr>
          <w:rFonts w:ascii="open sans" w:hAnsi="open sans"/>
          <w:color w:val="2D2D2D"/>
        </w:rPr>
      </w:pPr>
    </w:p>
    <w:p w:rsidR="008F7218" w:rsidRPr="008F7218" w:rsidRDefault="008F7218" w:rsidP="008F7218">
      <w:pPr>
        <w:pStyle w:val="iletisimbaslikh2"/>
        <w:shd w:val="clear" w:color="auto" w:fill="FFFFFF"/>
        <w:spacing w:before="0" w:beforeAutospacing="0" w:after="300" w:afterAutospacing="0" w:line="600" w:lineRule="atLeast"/>
        <w:rPr>
          <w:rFonts w:ascii="Maven Pro" w:hAnsi="Maven Pro"/>
          <w:b/>
          <w:color w:val="2D2D2D"/>
          <w:sz w:val="48"/>
          <w:szCs w:val="48"/>
        </w:rPr>
      </w:pPr>
      <w:r w:rsidRPr="008F7218">
        <w:rPr>
          <w:rFonts w:ascii="Maven Pro" w:hAnsi="Maven Pro"/>
          <w:b/>
          <w:color w:val="2D2D2D"/>
          <w:sz w:val="22"/>
          <w:szCs w:val="22"/>
        </w:rPr>
        <w:t>9</w:t>
      </w:r>
      <w:r w:rsidRPr="008F7218">
        <w:rPr>
          <w:rFonts w:ascii="Maven Pro" w:hAnsi="Maven Pro"/>
          <w:b/>
          <w:color w:val="2D2D2D"/>
          <w:sz w:val="22"/>
          <w:szCs w:val="22"/>
        </w:rPr>
        <w:t>. Kişisel Verilerin</w:t>
      </w:r>
      <w:r w:rsidRPr="008F7218">
        <w:rPr>
          <w:rFonts w:ascii="Maven Pro" w:hAnsi="Maven Pro"/>
          <w:b/>
          <w:color w:val="2D2D2D"/>
        </w:rPr>
        <w:t xml:space="preserve"> Aktarılması</w:t>
      </w:r>
    </w:p>
    <w:p w:rsidR="008F7218" w:rsidRDefault="008F7218" w:rsidP="008F7218">
      <w:pPr>
        <w:pStyle w:val="iletisimbaslikh3"/>
        <w:shd w:val="clear" w:color="auto" w:fill="FFFFFF"/>
        <w:spacing w:before="0" w:beforeAutospacing="0" w:after="300" w:afterAutospacing="0" w:line="420" w:lineRule="atLeast"/>
        <w:rPr>
          <w:rFonts w:ascii="Maven Pro" w:hAnsi="Maven Pro"/>
          <w:color w:val="2D2D2D"/>
          <w:sz w:val="39"/>
          <w:szCs w:val="39"/>
        </w:rPr>
      </w:pPr>
      <w:proofErr w:type="gramStart"/>
      <w:r>
        <w:rPr>
          <w:rFonts w:ascii="Maven Pro" w:hAnsi="Maven Pro"/>
          <w:color w:val="2D2D2D"/>
          <w:sz w:val="39"/>
          <w:szCs w:val="39"/>
        </w:rPr>
        <w:t>a</w:t>
      </w:r>
      <w:proofErr w:type="gramEnd"/>
      <w:r>
        <w:rPr>
          <w:rFonts w:ascii="Maven Pro" w:hAnsi="Maven Pro"/>
          <w:color w:val="2D2D2D"/>
          <w:sz w:val="39"/>
          <w:szCs w:val="39"/>
        </w:rPr>
        <w:t>. Yurt İçi Aktarım</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proofErr w:type="gramStart"/>
      <w:r>
        <w:rPr>
          <w:rFonts w:ascii="open sans" w:hAnsi="open sans"/>
          <w:color w:val="2D2D2D"/>
        </w:rPr>
        <w:t xml:space="preserve">Kişisel verilerin KVKK veya ilgili mevzuat gereği idari ve adli kurum ve kuruluşlara aktarımını zorunlu kıldığı durumlar saklı kalmak üzere, Şirket tarafından ilgili kişilere ait kişisel veriler, ilgili kişinin açık rızası olmaksızın başka kişilere aktarılmamaktadır fakat </w:t>
      </w:r>
      <w:proofErr w:type="spellStart"/>
      <w:r>
        <w:rPr>
          <w:rFonts w:ascii="open sans" w:hAnsi="open sans"/>
          <w:color w:val="2D2D2D"/>
        </w:rPr>
        <w:t>KVKK'nın</w:t>
      </w:r>
      <w:proofErr w:type="spellEnd"/>
      <w:r>
        <w:rPr>
          <w:rFonts w:ascii="open sans" w:hAnsi="open sans"/>
          <w:color w:val="2D2D2D"/>
        </w:rPr>
        <w:t xml:space="preserve"> 5 ve / veya 6. maddesinde sayılı hususların söz konusu olduğu durumlarda, hukuka uygunluk sebebi varlığından dolayı açık rıza aranmaksızın kişisel verileriniz yasal çerçevede ilgili kurum ve kuruluşlara aktarılacaktır.</w:t>
      </w:r>
      <w:proofErr w:type="gramEnd"/>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lastRenderedPageBreak/>
        <w:t>Şirketimiz işbu aktarım ile ilgili de Veri Sahibini aydınlatma yükümlülüğünü yerine getirmektedir. Buna göre aktarım yapılabilecek kurum, kuruluş ve / veya kişiler aşağıda sayılmıştır.</w:t>
      </w:r>
    </w:p>
    <w:p w:rsidR="008F7218" w:rsidRDefault="008F7218" w:rsidP="008F7218">
      <w:pPr>
        <w:pStyle w:val="iletisimbaslikh3"/>
        <w:shd w:val="clear" w:color="auto" w:fill="FFFFFF"/>
        <w:spacing w:before="0" w:beforeAutospacing="0" w:after="300" w:afterAutospacing="0" w:line="420" w:lineRule="atLeast"/>
        <w:rPr>
          <w:rFonts w:ascii="Maven Pro" w:hAnsi="Maven Pro"/>
          <w:color w:val="2D2D2D"/>
          <w:sz w:val="39"/>
          <w:szCs w:val="39"/>
        </w:rPr>
      </w:pPr>
      <w:proofErr w:type="gramStart"/>
      <w:r>
        <w:rPr>
          <w:rFonts w:ascii="Maven Pro" w:hAnsi="Maven Pro"/>
          <w:color w:val="2D2D2D"/>
          <w:sz w:val="39"/>
          <w:szCs w:val="39"/>
        </w:rPr>
        <w:t>b</w:t>
      </w:r>
      <w:proofErr w:type="gramEnd"/>
      <w:r>
        <w:rPr>
          <w:rFonts w:ascii="Maven Pro" w:hAnsi="Maven Pro"/>
          <w:color w:val="2D2D2D"/>
          <w:sz w:val="39"/>
          <w:szCs w:val="39"/>
        </w:rPr>
        <w:t>. Yurt Dışı Aktarım</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t>Şirket, KVKK ve ilgili mevzuatta öngörülen şartlara uygun ve gerekli güvenlik tedbirlerini alarak ve ilgili kişinin açık rızasını alarak kişisel verileri yurt dışına aktarabilir. İlgili kişinin açık rızasının aranmadığı hâller için, kişisel verinin aktarılacağı ülkenin "güvenli ülke" statüsünde olması ve yeterli korumayı sağlayıp sağlamadığı şartı aranır. Kurul tarafından veri aktarılan ülkenin güvenli ülke statüsünde sayılmadığı durumlar için, Kurul izni ile yeterli korumayı taahhüt edecek bir veri aktarım protokolü imzalanır.</w:t>
      </w:r>
    </w:p>
    <w:p w:rsidR="008F7218" w:rsidRDefault="008F7218" w:rsidP="008F7218">
      <w:pPr>
        <w:pStyle w:val="iletisimbaslikh3"/>
        <w:shd w:val="clear" w:color="auto" w:fill="FFFFFF"/>
        <w:spacing w:before="0" w:beforeAutospacing="0" w:after="300" w:afterAutospacing="0" w:line="420" w:lineRule="atLeast"/>
        <w:rPr>
          <w:rFonts w:ascii="Maven Pro" w:hAnsi="Maven Pro"/>
          <w:color w:val="2D2D2D"/>
          <w:sz w:val="39"/>
          <w:szCs w:val="39"/>
        </w:rPr>
      </w:pPr>
      <w:proofErr w:type="gramStart"/>
      <w:r>
        <w:rPr>
          <w:rFonts w:ascii="Maven Pro" w:hAnsi="Maven Pro"/>
          <w:color w:val="2D2D2D"/>
          <w:sz w:val="39"/>
          <w:szCs w:val="39"/>
        </w:rPr>
        <w:t>c</w:t>
      </w:r>
      <w:proofErr w:type="gramEnd"/>
      <w:r>
        <w:rPr>
          <w:rFonts w:ascii="Maven Pro" w:hAnsi="Maven Pro"/>
          <w:color w:val="2D2D2D"/>
          <w:sz w:val="39"/>
          <w:szCs w:val="39"/>
        </w:rPr>
        <w:t>. Aktarım Yapılan Kurum, Kuruluşlar ve Kişiler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sz w:val="24"/>
          <w:szCs w:val="24"/>
        </w:rPr>
      </w:pPr>
      <w:r>
        <w:rPr>
          <w:rFonts w:ascii="open sans" w:hAnsi="open sans"/>
          <w:color w:val="2D2D2D"/>
        </w:rPr>
        <w:t>Şirketimiz; kişisel verileri, İş Hukuku, Borçlar Kanunu, Gelir Vergisi Kanunu, Ticaret Kanunu, Özel İstihdam Büroları Yönetmeliği ve hizmetlerimiz ile ilgili diğer tüm mevzuat çerçevesinde sayılı mevzuatlar gereğince;</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İlgili kamu kurum ve kuruluşlarla,</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Yetkili mercilerle,</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Vergi Daireleri, iş yeri müfettişleri, İŞKUR, Bölge Çalışma ve SGK başta olmak üzere idari kurum ve kuruluşlarla,</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Talep olması hâlinde mahkemelere ve diğer resmi-adli mercilerle paylaşabilir.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 xml:space="preserve">Bunlar dışında, Şirketimiz kişisel verilerinizi, KVKK </w:t>
      </w:r>
      <w:proofErr w:type="spellStart"/>
      <w:r>
        <w:rPr>
          <w:rFonts w:ascii="open sans" w:hAnsi="open sans"/>
          <w:color w:val="2D2D2D"/>
        </w:rPr>
        <w:t>md.</w:t>
      </w:r>
      <w:proofErr w:type="spellEnd"/>
      <w:r>
        <w:rPr>
          <w:rFonts w:ascii="open sans" w:hAnsi="open sans"/>
          <w:color w:val="2D2D2D"/>
        </w:rPr>
        <w:t xml:space="preserve"> 8 ve 9'a aykırı olmamak ve ilgili mevzuatta belirtilen tüm güvenlik önlemlerini almak kaydıyla;</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proofErr w:type="spellStart"/>
      <w:r>
        <w:rPr>
          <w:rFonts w:ascii="open sans" w:hAnsi="open sans"/>
          <w:color w:val="2D2D2D"/>
        </w:rPr>
        <w:t>CottGroup</w:t>
      </w:r>
      <w:proofErr w:type="spellEnd"/>
      <w:r>
        <w:rPr>
          <w:rFonts w:ascii="open sans" w:hAnsi="open sans"/>
          <w:color w:val="2D2D2D"/>
          <w:sz w:val="18"/>
          <w:szCs w:val="18"/>
          <w:vertAlign w:val="superscript"/>
        </w:rPr>
        <w:t>®</w:t>
      </w:r>
      <w:r>
        <w:rPr>
          <w:rFonts w:ascii="open sans" w:hAnsi="open sans"/>
          <w:color w:val="2D2D2D"/>
        </w:rPr>
        <w:t> Şirketlerine, (</w:t>
      </w:r>
      <w:proofErr w:type="spellStart"/>
      <w:r>
        <w:rPr>
          <w:rFonts w:ascii="open sans" w:hAnsi="open sans"/>
          <w:color w:val="2D2D2D"/>
        </w:rPr>
        <w:t>CottGroup</w:t>
      </w:r>
      <w:proofErr w:type="spellEnd"/>
      <w:r>
        <w:rPr>
          <w:rFonts w:ascii="open sans" w:hAnsi="open sans"/>
          <w:color w:val="2D2D2D"/>
          <w:sz w:val="18"/>
          <w:szCs w:val="18"/>
          <w:vertAlign w:val="superscript"/>
        </w:rPr>
        <w:t>®</w:t>
      </w:r>
      <w:r>
        <w:rPr>
          <w:rFonts w:ascii="open sans" w:hAnsi="open sans"/>
          <w:color w:val="2D2D2D"/>
        </w:rPr>
        <w:t> şirketlerinin güncel listesine </w:t>
      </w:r>
      <w:hyperlink r:id="rId48" w:tgtFrame="_self" w:tooltip="CottGroup Üyeleri | CottGroup Bütünleyici Hizmetler" w:history="1">
        <w:r>
          <w:rPr>
            <w:rStyle w:val="Kpr"/>
            <w:rFonts w:ascii="open sans" w:hAnsi="open sans"/>
            <w:color w:val="E5262D"/>
          </w:rPr>
          <w:t>buradan</w:t>
        </w:r>
      </w:hyperlink>
      <w:r>
        <w:rPr>
          <w:rFonts w:ascii="open sans" w:hAnsi="open sans"/>
          <w:color w:val="2D2D2D"/>
        </w:rPr>
        <w:t> ulaşabilirsiniz.)</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Yurt içindeki ve / veya yurt dışındaki iş birliği içerisinde olduğumuz iş ortaklarına, tedarikçilere, iştiraklerine,</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Dışarıdan destek alınan hukuk bürosuna, talep olması hâlinde mahkemelere ve diğer resmi-adli mercilere aktarılabilir.</w:t>
      </w:r>
    </w:p>
    <w:p w:rsidR="008F7218" w:rsidRPr="008F7218" w:rsidRDefault="008F7218" w:rsidP="008F7218">
      <w:pPr>
        <w:pStyle w:val="iletisimbaslikh2"/>
        <w:shd w:val="clear" w:color="auto" w:fill="FFFFFF"/>
        <w:spacing w:before="0" w:beforeAutospacing="0" w:after="300" w:afterAutospacing="0" w:line="600" w:lineRule="atLeast"/>
        <w:rPr>
          <w:rFonts w:ascii="Maven Pro" w:hAnsi="Maven Pro"/>
          <w:b/>
          <w:color w:val="2D2D2D"/>
        </w:rPr>
      </w:pPr>
      <w:r w:rsidRPr="008F7218">
        <w:rPr>
          <w:rFonts w:ascii="Maven Pro" w:hAnsi="Maven Pro"/>
          <w:b/>
          <w:color w:val="2D2D2D"/>
        </w:rPr>
        <w:t>10. Veri Güvenliğini Sağlamaya Yönelik Tedbirler</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lastRenderedPageBreak/>
        <w:t>Şirketimiz, kişisel verilerin güvenliğini sağlamaya yönelik veri ihlallerini engelleyecek teknik ve idari tedbirleri almaktadır. Bu kapsamda Şirketimiz;</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İdari açıdan;</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Mevcut risk ve tehditleri belirlemek üzere risk denetimi yapmaktadır.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Çalışanlara yönelik farkındalık çalışmaları periyodik olarak yapılmaktadır.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 xml:space="preserve">Kişisel veri güvenliği Politikaları ve </w:t>
      </w:r>
      <w:proofErr w:type="gramStart"/>
      <w:r>
        <w:rPr>
          <w:rFonts w:ascii="open sans" w:hAnsi="open sans"/>
          <w:color w:val="2D2D2D"/>
        </w:rPr>
        <w:t>prosedürleri</w:t>
      </w:r>
      <w:proofErr w:type="gramEnd"/>
      <w:r>
        <w:rPr>
          <w:rFonts w:ascii="open sans" w:hAnsi="open sans"/>
          <w:color w:val="2D2D2D"/>
        </w:rPr>
        <w:t xml:space="preserve"> bulunmaktadır.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 xml:space="preserve">Veri </w:t>
      </w:r>
      <w:proofErr w:type="spellStart"/>
      <w:r>
        <w:rPr>
          <w:rFonts w:ascii="open sans" w:hAnsi="open sans"/>
          <w:color w:val="2D2D2D"/>
        </w:rPr>
        <w:t>minimizasyonu</w:t>
      </w:r>
      <w:proofErr w:type="spellEnd"/>
      <w:r>
        <w:rPr>
          <w:rFonts w:ascii="open sans" w:hAnsi="open sans"/>
          <w:color w:val="2D2D2D"/>
        </w:rPr>
        <w:t xml:space="preserve"> anlayışını benimseyerek, kişisel verilerin mümkün olduğunca azaltılması için çalışmaktadır.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Teknik açıdan;</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Siber güvenliğin sağlanması,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Kişisel veri güvenliğinin takibi,</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Kişisel veri içeren ortamların güvenliğinin sağlanması,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Kişisel verilerin güvenli alanlarda ve bulut bilişim sistemlerinde saklanması,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 xml:space="preserve">Bilgi teknolojileri sistemleri tedariki, geliştirme ve bakımı için gerekli </w:t>
      </w:r>
      <w:proofErr w:type="spellStart"/>
      <w:r>
        <w:rPr>
          <w:rFonts w:ascii="open sans" w:hAnsi="open sans"/>
          <w:color w:val="2D2D2D"/>
        </w:rPr>
        <w:t>yazılımsal</w:t>
      </w:r>
      <w:proofErr w:type="spellEnd"/>
      <w:r>
        <w:rPr>
          <w:rFonts w:ascii="open sans" w:hAnsi="open sans"/>
          <w:color w:val="2D2D2D"/>
        </w:rPr>
        <w:t xml:space="preserve"> ve donanımsal tedbirleri alarak, kişisel verileri kanunun öngördüğü şartlarla işlemektedir.</w:t>
      </w:r>
    </w:p>
    <w:p w:rsidR="008F7218" w:rsidRDefault="008F7218" w:rsidP="008F7218">
      <w:pPr>
        <w:pStyle w:val="yukari"/>
        <w:shd w:val="clear" w:color="auto" w:fill="FFFFFF"/>
        <w:spacing w:before="300" w:beforeAutospacing="0" w:after="300" w:afterAutospacing="0" w:line="360" w:lineRule="atLeast"/>
        <w:jc w:val="both"/>
        <w:rPr>
          <w:rFonts w:ascii="open sans" w:hAnsi="open sans"/>
          <w:color w:val="2D2D2D"/>
        </w:rPr>
      </w:pPr>
      <w:hyperlink r:id="rId49" w:anchor="toTop" w:history="1">
        <w:r>
          <w:rPr>
            <w:rStyle w:val="Kpr"/>
            <w:rFonts w:ascii="open sans" w:hAnsi="open sans"/>
            <w:color w:val="E5262D"/>
          </w:rPr>
          <w:t>Yukarı</w:t>
        </w:r>
      </w:hyperlink>
    </w:p>
    <w:p w:rsidR="008F7218" w:rsidRDefault="008F7218" w:rsidP="008F7218">
      <w:pPr>
        <w:pStyle w:val="iletisimbaslikh2"/>
        <w:shd w:val="clear" w:color="auto" w:fill="FFFFFF"/>
        <w:spacing w:before="0" w:beforeAutospacing="0" w:after="300" w:afterAutospacing="0" w:line="600" w:lineRule="atLeast"/>
        <w:rPr>
          <w:rFonts w:ascii="Maven Pro" w:hAnsi="Maven Pro"/>
          <w:color w:val="2D2D2D"/>
          <w:sz w:val="48"/>
          <w:szCs w:val="48"/>
        </w:rPr>
      </w:pPr>
      <w:r>
        <w:rPr>
          <w:rFonts w:ascii="Maven Pro" w:hAnsi="Maven Pro"/>
          <w:color w:val="2D2D2D"/>
          <w:sz w:val="48"/>
          <w:szCs w:val="48"/>
        </w:rPr>
        <w:t>11. Veri Koruma Görevlisi (DPO)</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sz w:val="24"/>
          <w:szCs w:val="24"/>
        </w:rPr>
      </w:pPr>
      <w:r>
        <w:rPr>
          <w:rFonts w:ascii="open sans" w:hAnsi="open sans"/>
          <w:color w:val="2D2D2D"/>
        </w:rPr>
        <w:t xml:space="preserve">Veri Koruma </w:t>
      </w:r>
      <w:proofErr w:type="spellStart"/>
      <w:r>
        <w:rPr>
          <w:rFonts w:ascii="open sans" w:hAnsi="open sans"/>
          <w:color w:val="2D2D2D"/>
        </w:rPr>
        <w:t>Görevlisi'nin</w:t>
      </w:r>
      <w:proofErr w:type="spellEnd"/>
      <w:r>
        <w:rPr>
          <w:rFonts w:ascii="open sans" w:hAnsi="open sans"/>
          <w:color w:val="2D2D2D"/>
        </w:rPr>
        <w:t xml:space="preserve"> </w:t>
      </w:r>
      <w:proofErr w:type="gramStart"/>
      <w:r>
        <w:rPr>
          <w:rFonts w:ascii="open sans" w:hAnsi="open sans"/>
          <w:color w:val="2D2D2D"/>
        </w:rPr>
        <w:t>prosedürler</w:t>
      </w:r>
      <w:proofErr w:type="gramEnd"/>
      <w:r>
        <w:rPr>
          <w:rFonts w:ascii="open sans" w:hAnsi="open sans"/>
          <w:color w:val="2D2D2D"/>
        </w:rPr>
        <w:t xml:space="preserve"> bakımından özel sorumlulukları vardır. Çalışan / Personel veri koruma uyumluluğu hakkında herhangi bir açıklama aradıklarında ilk başvuracakları kanal olmakla birlikte, kişisel verileriniz ile ilgili aldığı sorumluluk bakımından, kişisel verileriniz ile ilgili olarak doğrudan muhatap alınacak kişi konumundadır.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 xml:space="preserve">İşbu kapsamda, Şirket Yönetim Kurulu'nun yetkili ve deneyimli olarak gördüğü Veri Koruma Görevlisi, Şirket'in işbu Politika ile günlük </w:t>
      </w:r>
      <w:proofErr w:type="gramStart"/>
      <w:r>
        <w:rPr>
          <w:rFonts w:ascii="open sans" w:hAnsi="open sans"/>
          <w:color w:val="2D2D2D"/>
        </w:rPr>
        <w:t>bazda</w:t>
      </w:r>
      <w:proofErr w:type="gramEnd"/>
      <w:r>
        <w:rPr>
          <w:rFonts w:ascii="open sans" w:hAnsi="open sans"/>
          <w:color w:val="2D2D2D"/>
        </w:rPr>
        <w:t xml:space="preserve"> uyumluluğu hususunda sorumluluk almak üzere atanmıştır ve özellikle, kendi sorumluluk alanlarında gerçekleşen veri işleme faaliyetleri bakımından, Şirket Yetkilisinin de yaptığı gibi, Şirket'in KVKK ile </w:t>
      </w:r>
      <w:proofErr w:type="spellStart"/>
      <w:r>
        <w:rPr>
          <w:rFonts w:ascii="open sans" w:hAnsi="open sans"/>
          <w:color w:val="2D2D2D"/>
        </w:rPr>
        <w:t>GDPR'a</w:t>
      </w:r>
      <w:proofErr w:type="spellEnd"/>
      <w:r>
        <w:rPr>
          <w:rFonts w:ascii="open sans" w:hAnsi="open sans"/>
          <w:color w:val="2D2D2D"/>
        </w:rPr>
        <w:t xml:space="preserve"> uyumluluğunu sağlamak bakımından doğrudan sorumluluğu bulunmaktadır.</w:t>
      </w:r>
    </w:p>
    <w:p w:rsidR="008F7218" w:rsidRDefault="008F7218" w:rsidP="008F7218">
      <w:pPr>
        <w:pStyle w:val="yukari"/>
        <w:shd w:val="clear" w:color="auto" w:fill="FFFFFF"/>
        <w:spacing w:before="300" w:beforeAutospacing="0" w:after="300" w:afterAutospacing="0" w:line="360" w:lineRule="atLeast"/>
        <w:jc w:val="both"/>
        <w:rPr>
          <w:rFonts w:ascii="open sans" w:hAnsi="open sans"/>
          <w:color w:val="2D2D2D"/>
        </w:rPr>
      </w:pPr>
      <w:hyperlink r:id="rId50" w:anchor="toTop" w:history="1">
        <w:r>
          <w:rPr>
            <w:rStyle w:val="Kpr"/>
            <w:rFonts w:ascii="open sans" w:hAnsi="open sans"/>
            <w:color w:val="E5262D"/>
          </w:rPr>
          <w:t>Yukarı</w:t>
        </w:r>
      </w:hyperlink>
    </w:p>
    <w:p w:rsidR="008F7218" w:rsidRDefault="008F7218" w:rsidP="008F7218">
      <w:pPr>
        <w:pStyle w:val="iletisimbaslikh2"/>
        <w:shd w:val="clear" w:color="auto" w:fill="FFFFFF"/>
        <w:spacing w:before="0" w:beforeAutospacing="0" w:after="300" w:afterAutospacing="0" w:line="600" w:lineRule="atLeast"/>
        <w:rPr>
          <w:rFonts w:ascii="Maven Pro" w:hAnsi="Maven Pro"/>
          <w:color w:val="2D2D2D"/>
          <w:sz w:val="48"/>
          <w:szCs w:val="48"/>
        </w:rPr>
      </w:pPr>
      <w:r>
        <w:rPr>
          <w:rFonts w:ascii="Maven Pro" w:hAnsi="Maven Pro"/>
          <w:color w:val="2D2D2D"/>
          <w:sz w:val="48"/>
          <w:szCs w:val="48"/>
        </w:rPr>
        <w:t>12. Veri Envanteri</w:t>
      </w:r>
    </w:p>
    <w:p w:rsidR="008F7218" w:rsidRDefault="008F7218" w:rsidP="008F7218">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t xml:space="preserve">Şirketimiz, KVKK ve GDPR uyumluluk süreci boyunca riskleri ve fırsatları tespit etmek için yaklaşımının bir parçası olarak bir veri </w:t>
      </w:r>
      <w:proofErr w:type="gramStart"/>
      <w:r>
        <w:rPr>
          <w:rFonts w:ascii="open sans" w:hAnsi="open sans"/>
          <w:color w:val="2D2D2D"/>
        </w:rPr>
        <w:t>envanteri</w:t>
      </w:r>
      <w:proofErr w:type="gramEnd"/>
      <w:r>
        <w:rPr>
          <w:rFonts w:ascii="open sans" w:hAnsi="open sans"/>
          <w:color w:val="2D2D2D"/>
        </w:rPr>
        <w:t xml:space="preserve"> oluşturmuştur. Şirket'in veri </w:t>
      </w:r>
      <w:proofErr w:type="gramStart"/>
      <w:r>
        <w:rPr>
          <w:rFonts w:ascii="open sans" w:hAnsi="open sans"/>
          <w:color w:val="2D2D2D"/>
        </w:rPr>
        <w:t>envanteri</w:t>
      </w:r>
      <w:proofErr w:type="gramEnd"/>
      <w:r>
        <w:rPr>
          <w:rFonts w:ascii="open sans" w:hAnsi="open sans"/>
          <w:color w:val="2D2D2D"/>
        </w:rPr>
        <w:t xml:space="preserve"> şunları belirler: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Kişisel veriyi kullanan iş süreçleri</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İşlenen kişisel veri</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İşlenen özel nitelikli kişisel veri</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Kişisel veri sahibi</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Kişisel verileri toplama yöntemi-kişisel verinin kaynağı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Kişisel veri işleme amacı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Kişisel veri işlemenin hukuki sebebi</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Kişisel veri saklama süresi</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Kişisel verilerin işlendiği ortamlar</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Kişisel veriyi imha yöntemi</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Her türlü veri aktarımı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Veri aktarılan alıcı / alıcı grubu</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Aktarım yöntemi ve amacı</w:t>
      </w:r>
    </w:p>
    <w:p w:rsidR="008F7218" w:rsidRDefault="008F7218" w:rsidP="008F7218">
      <w:pPr>
        <w:shd w:val="clear" w:color="auto" w:fill="FFFFFF"/>
        <w:spacing w:before="100" w:beforeAutospacing="1" w:after="100" w:afterAutospacing="1" w:line="360" w:lineRule="atLeast"/>
        <w:ind w:left="-360"/>
        <w:jc w:val="both"/>
        <w:rPr>
          <w:rFonts w:ascii="open sans" w:hAnsi="open sans"/>
          <w:color w:val="2D2D2D"/>
        </w:rPr>
      </w:pPr>
      <w:r>
        <w:rPr>
          <w:rFonts w:ascii="open sans" w:hAnsi="open sans"/>
          <w:color w:val="2D2D2D"/>
        </w:rPr>
        <w:t>Teknik ve idari tedbirler</w:t>
      </w:r>
    </w:p>
    <w:p w:rsidR="008F7218" w:rsidRDefault="008F7218" w:rsidP="008F7218">
      <w:pPr>
        <w:pStyle w:val="yukari"/>
        <w:shd w:val="clear" w:color="auto" w:fill="FFFFFF"/>
        <w:spacing w:before="300" w:beforeAutospacing="0" w:after="300" w:afterAutospacing="0" w:line="360" w:lineRule="atLeast"/>
        <w:jc w:val="both"/>
        <w:rPr>
          <w:rFonts w:ascii="Maven Pro" w:hAnsi="Maven Pro"/>
          <w:b/>
          <w:color w:val="2D2D2D"/>
          <w:sz w:val="22"/>
          <w:szCs w:val="22"/>
          <w:shd w:val="clear" w:color="auto" w:fill="FFFFFF"/>
        </w:rPr>
      </w:pPr>
      <w:r w:rsidRPr="008F7218">
        <w:rPr>
          <w:rFonts w:ascii="Maven Pro" w:hAnsi="Maven Pro"/>
          <w:b/>
          <w:color w:val="2D2D2D"/>
          <w:sz w:val="22"/>
          <w:szCs w:val="22"/>
          <w:shd w:val="clear" w:color="auto" w:fill="FFFFFF"/>
        </w:rPr>
        <w:t>13. Veri Sahibinin Hakları</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sz w:val="24"/>
          <w:szCs w:val="24"/>
          <w:lang w:eastAsia="tr-TR"/>
        </w:rPr>
      </w:pPr>
      <w:r w:rsidRPr="008F7218">
        <w:rPr>
          <w:rFonts w:ascii="open sans" w:eastAsia="Times New Roman" w:hAnsi="open sans" w:cs="Times New Roman"/>
          <w:color w:val="2D2D2D"/>
          <w:sz w:val="24"/>
          <w:szCs w:val="24"/>
          <w:lang w:eastAsia="tr-TR"/>
        </w:rPr>
        <w:t>Kişisel veri işlenip işlenmediğini öğrenme</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sz w:val="24"/>
          <w:szCs w:val="24"/>
          <w:lang w:eastAsia="tr-TR"/>
        </w:rPr>
      </w:pPr>
      <w:r w:rsidRPr="008F7218">
        <w:rPr>
          <w:rFonts w:ascii="open sans" w:eastAsia="Times New Roman" w:hAnsi="open sans" w:cs="Times New Roman"/>
          <w:color w:val="2D2D2D"/>
          <w:sz w:val="24"/>
          <w:szCs w:val="24"/>
          <w:lang w:eastAsia="tr-TR"/>
        </w:rPr>
        <w:t>Kişisel verileri işlenmişse, bu bilginin yapısına ilişkin bilgi talep etme ve kime ifşa edildiğini öğrenme</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sz w:val="24"/>
          <w:szCs w:val="24"/>
          <w:lang w:eastAsia="tr-TR"/>
        </w:rPr>
      </w:pPr>
      <w:r w:rsidRPr="008F7218">
        <w:rPr>
          <w:rFonts w:ascii="open sans" w:eastAsia="Times New Roman" w:hAnsi="open sans" w:cs="Times New Roman"/>
          <w:color w:val="2D2D2D"/>
          <w:sz w:val="24"/>
          <w:szCs w:val="24"/>
          <w:lang w:eastAsia="tr-TR"/>
        </w:rPr>
        <w:lastRenderedPageBreak/>
        <w:t>Kişisel verilerin işlenme amacını ve bunların amacına uygun kullanılıp kullanılmadığını öğrenme</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sz w:val="24"/>
          <w:szCs w:val="24"/>
          <w:lang w:eastAsia="tr-TR"/>
        </w:rPr>
      </w:pPr>
      <w:r w:rsidRPr="008F7218">
        <w:rPr>
          <w:rFonts w:ascii="open sans" w:eastAsia="Times New Roman" w:hAnsi="open sans" w:cs="Times New Roman"/>
          <w:color w:val="2D2D2D"/>
          <w:sz w:val="24"/>
          <w:szCs w:val="24"/>
          <w:lang w:eastAsia="tr-TR"/>
        </w:rPr>
        <w:t>Yurt içinde veya yurt dışında, kişisel verilerin aktarıldığı üçüncü kişileri bilme ve bu yönde yapılan işlemin üçüncü kişilere bildirilmesini isteme</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sz w:val="24"/>
          <w:szCs w:val="24"/>
          <w:lang w:eastAsia="tr-TR"/>
        </w:rPr>
      </w:pPr>
      <w:r w:rsidRPr="008F7218">
        <w:rPr>
          <w:rFonts w:ascii="open sans" w:eastAsia="Times New Roman" w:hAnsi="open sans" w:cs="Times New Roman"/>
          <w:color w:val="2D2D2D"/>
          <w:sz w:val="24"/>
          <w:szCs w:val="24"/>
          <w:lang w:eastAsia="tr-TR"/>
        </w:rPr>
        <w:t>Kişisel verilerin eksik veya yanlış işlenmiş olması hâlinde, bunların düzeltilmesini ve bunun üçüncü kişilere bildirilmesini isteme</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sz w:val="24"/>
          <w:szCs w:val="24"/>
          <w:lang w:eastAsia="tr-TR"/>
        </w:rPr>
      </w:pPr>
      <w:r w:rsidRPr="008F7218">
        <w:rPr>
          <w:rFonts w:ascii="open sans" w:eastAsia="Times New Roman" w:hAnsi="open sans" w:cs="Times New Roman"/>
          <w:color w:val="2D2D2D"/>
          <w:sz w:val="24"/>
          <w:szCs w:val="24"/>
          <w:lang w:eastAsia="tr-TR"/>
        </w:rPr>
        <w:t>İlgili kanun hükümlerine uygun olarak işlenmiş olmasına rağmen, işlenmesini gerektiren sebeplerin ortadan kalkması hâlinde, kişisel verilerin silinmesini veya yok edilmesini isteme</w:t>
      </w:r>
    </w:p>
    <w:p w:rsidR="008F7218" w:rsidRP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sz w:val="24"/>
          <w:szCs w:val="24"/>
          <w:lang w:eastAsia="tr-TR"/>
        </w:rPr>
      </w:pPr>
      <w:r w:rsidRPr="008F7218">
        <w:rPr>
          <w:rFonts w:ascii="open sans" w:eastAsia="Times New Roman" w:hAnsi="open sans" w:cs="Times New Roman"/>
          <w:color w:val="2D2D2D"/>
          <w:sz w:val="24"/>
          <w:szCs w:val="24"/>
          <w:lang w:eastAsia="tr-TR"/>
        </w:rPr>
        <w:t>Kişinin kendisi aleyhine bir sonucun ortaya çıkmasına itiraz etme</w:t>
      </w:r>
    </w:p>
    <w:p w:rsidR="008F7218" w:rsidRDefault="008F7218"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sz w:val="24"/>
          <w:szCs w:val="24"/>
          <w:lang w:eastAsia="tr-TR"/>
        </w:rPr>
      </w:pPr>
      <w:r w:rsidRPr="008F7218">
        <w:rPr>
          <w:rFonts w:ascii="open sans" w:eastAsia="Times New Roman" w:hAnsi="open sans" w:cs="Times New Roman"/>
          <w:color w:val="2D2D2D"/>
          <w:sz w:val="24"/>
          <w:szCs w:val="24"/>
          <w:lang w:eastAsia="tr-TR"/>
        </w:rPr>
        <w:t>Kişisel verilerin kanuna aykırı olarak işlenmesi sebebiyle zarara uğraması hâlinde, zararın giderilmesini talep etme</w:t>
      </w:r>
    </w:p>
    <w:p w:rsidR="00D04C62" w:rsidRDefault="00D04C62" w:rsidP="008F7218">
      <w:pPr>
        <w:shd w:val="clear" w:color="auto" w:fill="FFFFFF"/>
        <w:spacing w:before="100" w:beforeAutospacing="1" w:after="100" w:afterAutospacing="1" w:line="360" w:lineRule="atLeast"/>
        <w:ind w:left="-360"/>
        <w:jc w:val="both"/>
        <w:rPr>
          <w:rFonts w:ascii="Maven Pro" w:hAnsi="Maven Pro"/>
          <w:b/>
          <w:color w:val="2D2D2D"/>
          <w:sz w:val="24"/>
          <w:szCs w:val="24"/>
          <w:shd w:val="clear" w:color="auto" w:fill="FFFFFF"/>
        </w:rPr>
      </w:pPr>
      <w:r w:rsidRPr="00D04C62">
        <w:rPr>
          <w:rFonts w:ascii="Maven Pro" w:hAnsi="Maven Pro"/>
          <w:b/>
          <w:color w:val="2D2D2D"/>
          <w:sz w:val="24"/>
          <w:szCs w:val="24"/>
          <w:shd w:val="clear" w:color="auto" w:fill="FFFFFF"/>
        </w:rPr>
        <w:t>14. Veri Sahibinin Haklarını Kullanması</w:t>
      </w:r>
    </w:p>
    <w:p w:rsidR="00D04C62" w:rsidRDefault="00D04C62" w:rsidP="00D04C62">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t>KVKK düzenlemeleri gereğince; aşağıda belirtilen haklarınızı kullanmak ile ilgili talebinizi, </w:t>
      </w:r>
      <w:r>
        <w:rPr>
          <w:rFonts w:ascii="open sans" w:hAnsi="open sans"/>
          <w:color w:val="2D2D2D"/>
        </w:rPr>
        <w:t>İlgili kişi formu</w:t>
      </w:r>
      <w:r>
        <w:rPr>
          <w:rFonts w:ascii="open sans" w:hAnsi="open sans"/>
          <w:color w:val="2D2D2D"/>
        </w:rPr>
        <w:t xml:space="preserve"> doldurarak </w:t>
      </w:r>
      <w:r>
        <w:rPr>
          <w:rFonts w:ascii="open sans" w:hAnsi="open sans"/>
          <w:color w:val="2D2D2D"/>
        </w:rPr>
        <w:t xml:space="preserve">Teknoloji Geliştirme </w:t>
      </w:r>
      <w:proofErr w:type="gramStart"/>
      <w:r>
        <w:rPr>
          <w:rFonts w:ascii="open sans" w:hAnsi="open sans"/>
          <w:color w:val="2D2D2D"/>
        </w:rPr>
        <w:t>Bölümü ,Üniversite</w:t>
      </w:r>
      <w:proofErr w:type="gramEnd"/>
      <w:r>
        <w:rPr>
          <w:rFonts w:ascii="open sans" w:hAnsi="open sans"/>
          <w:color w:val="2D2D2D"/>
        </w:rPr>
        <w:t xml:space="preserve"> Mahallesi , Hastane Caddesi No 19/B 3209 3210 </w:t>
      </w:r>
      <w:proofErr w:type="spellStart"/>
      <w:r>
        <w:rPr>
          <w:rFonts w:ascii="open sans" w:hAnsi="open sans"/>
          <w:color w:val="2D2D2D"/>
        </w:rPr>
        <w:t>Ortahisar</w:t>
      </w:r>
      <w:proofErr w:type="spellEnd"/>
      <w:r>
        <w:rPr>
          <w:rFonts w:ascii="open sans" w:hAnsi="open sans"/>
          <w:color w:val="2D2D2D"/>
        </w:rPr>
        <w:t xml:space="preserve">/TRABZON </w:t>
      </w:r>
      <w:r>
        <w:rPr>
          <w:rFonts w:ascii="open sans" w:hAnsi="open sans"/>
          <w:color w:val="2D2D2D"/>
        </w:rPr>
        <w:t>adresine kimliğinizi tespit edici belgeler ile bizzat elden ya da posta ile imzalı olarak veya </w:t>
      </w:r>
      <w:r>
        <w:rPr>
          <w:rFonts w:ascii="open sans" w:hAnsi="open sans"/>
          <w:color w:val="2D2D2D"/>
        </w:rPr>
        <w:t>info@elasoft.com.tr</w:t>
      </w:r>
      <w:r>
        <w:rPr>
          <w:rFonts w:ascii="open sans" w:hAnsi="open sans"/>
          <w:color w:val="2D2D2D"/>
        </w:rPr>
        <w:t> adresine elektronik posta göndererek iletmeniz durumunda talebiniz en geç 30 gün içinde sonuçlandırılacaktır.</w:t>
      </w:r>
    </w:p>
    <w:p w:rsidR="00D04C62" w:rsidRDefault="00D04C62" w:rsidP="00D04C62">
      <w:pPr>
        <w:pStyle w:val="NormalWeb"/>
        <w:shd w:val="clear" w:color="auto" w:fill="FFFFFF"/>
        <w:spacing w:before="300" w:beforeAutospacing="0" w:after="300" w:afterAutospacing="0" w:line="360" w:lineRule="atLeast"/>
        <w:jc w:val="both"/>
        <w:rPr>
          <w:rFonts w:ascii="open sans" w:hAnsi="open sans"/>
          <w:color w:val="2D2D2D"/>
        </w:rPr>
      </w:pPr>
      <w:r>
        <w:rPr>
          <w:rFonts w:ascii="open sans" w:hAnsi="open sans"/>
          <w:color w:val="2D2D2D"/>
        </w:rPr>
        <w:t>İşlemin ayrıca bir maliyet gerektirmesi hâlinde, Kişisel Verileri Koruma Kurulu'nca belirlenen tarifedeki ücret alınacaktır.</w:t>
      </w:r>
    </w:p>
    <w:p w:rsidR="00D04C62" w:rsidRPr="00D04C62" w:rsidRDefault="00D04C62" w:rsidP="008F7218">
      <w:pPr>
        <w:shd w:val="clear" w:color="auto" w:fill="FFFFFF"/>
        <w:spacing w:before="100" w:beforeAutospacing="1" w:after="100" w:afterAutospacing="1" w:line="360" w:lineRule="atLeast"/>
        <w:ind w:left="-360"/>
        <w:jc w:val="both"/>
        <w:rPr>
          <w:rFonts w:ascii="open sans" w:eastAsia="Times New Roman" w:hAnsi="open sans" w:cs="Times New Roman"/>
          <w:b/>
          <w:color w:val="2D2D2D"/>
          <w:sz w:val="24"/>
          <w:szCs w:val="24"/>
          <w:lang w:eastAsia="tr-TR"/>
        </w:rPr>
      </w:pPr>
    </w:p>
    <w:p w:rsidR="00D04C62" w:rsidRPr="008F7218" w:rsidRDefault="00D04C62" w:rsidP="008F7218">
      <w:pPr>
        <w:shd w:val="clear" w:color="auto" w:fill="FFFFFF"/>
        <w:spacing w:before="100" w:beforeAutospacing="1" w:after="100" w:afterAutospacing="1" w:line="360" w:lineRule="atLeast"/>
        <w:ind w:left="-360"/>
        <w:jc w:val="both"/>
        <w:rPr>
          <w:rFonts w:ascii="open sans" w:eastAsia="Times New Roman" w:hAnsi="open sans" w:cs="Times New Roman"/>
          <w:color w:val="2D2D2D"/>
          <w:sz w:val="24"/>
          <w:szCs w:val="24"/>
          <w:lang w:eastAsia="tr-TR"/>
        </w:rPr>
      </w:pPr>
    </w:p>
    <w:p w:rsidR="008F7218" w:rsidRPr="008F7218" w:rsidRDefault="008F7218" w:rsidP="008F7218">
      <w:pPr>
        <w:pStyle w:val="yukari"/>
        <w:shd w:val="clear" w:color="auto" w:fill="FFFFFF"/>
        <w:spacing w:before="300" w:beforeAutospacing="0" w:after="300" w:afterAutospacing="0" w:line="360" w:lineRule="atLeast"/>
        <w:jc w:val="both"/>
        <w:rPr>
          <w:rFonts w:ascii="open sans" w:hAnsi="open sans"/>
          <w:b/>
          <w:color w:val="2D2D2D"/>
          <w:sz w:val="22"/>
          <w:szCs w:val="22"/>
        </w:rPr>
      </w:pPr>
    </w:p>
    <w:p w:rsidR="008F7218" w:rsidRPr="008F7218" w:rsidRDefault="008F7218" w:rsidP="008F7218">
      <w:pPr>
        <w:shd w:val="clear" w:color="auto" w:fill="FFFFFF"/>
        <w:spacing w:before="100" w:beforeAutospacing="1" w:after="100" w:afterAutospacing="1" w:line="360" w:lineRule="atLeast"/>
        <w:jc w:val="both"/>
        <w:rPr>
          <w:rFonts w:ascii="open sans" w:eastAsia="Times New Roman" w:hAnsi="open sans" w:cs="Times New Roman"/>
          <w:b/>
          <w:color w:val="2D2D2D"/>
          <w:lang w:eastAsia="tr-TR"/>
        </w:rPr>
      </w:pPr>
    </w:p>
    <w:p w:rsidR="008F7218" w:rsidRPr="008433C0" w:rsidRDefault="008F7218" w:rsidP="008F7218">
      <w:pPr>
        <w:shd w:val="clear" w:color="auto" w:fill="FFFFFF"/>
        <w:spacing w:before="100" w:beforeAutospacing="1" w:after="100" w:afterAutospacing="1" w:line="360" w:lineRule="atLeast"/>
        <w:jc w:val="both"/>
        <w:rPr>
          <w:rFonts w:ascii="open sans" w:eastAsia="Times New Roman" w:hAnsi="open sans" w:cs="Times New Roman"/>
          <w:b/>
          <w:color w:val="2D2D2D"/>
          <w:lang w:eastAsia="tr-TR"/>
        </w:rPr>
      </w:pPr>
    </w:p>
    <w:p w:rsidR="008433C0" w:rsidRDefault="008433C0" w:rsidP="008433C0">
      <w:pPr>
        <w:pStyle w:val="iletisimbaslikh3"/>
        <w:shd w:val="clear" w:color="auto" w:fill="FFFFFF"/>
        <w:spacing w:before="0" w:beforeAutospacing="0" w:after="300" w:afterAutospacing="0" w:line="420" w:lineRule="atLeast"/>
        <w:rPr>
          <w:rFonts w:ascii="Maven Pro" w:hAnsi="Maven Pro"/>
          <w:b/>
          <w:color w:val="2D2D2D"/>
          <w:sz w:val="22"/>
          <w:szCs w:val="22"/>
          <w:shd w:val="clear" w:color="auto" w:fill="FFFFFF"/>
        </w:rPr>
      </w:pPr>
    </w:p>
    <w:p w:rsidR="008433C0" w:rsidRDefault="008433C0" w:rsidP="008433C0">
      <w:pPr>
        <w:pStyle w:val="iletisimbaslikh3"/>
        <w:shd w:val="clear" w:color="auto" w:fill="FFFFFF"/>
        <w:spacing w:before="0" w:beforeAutospacing="0" w:after="300" w:afterAutospacing="0" w:line="420" w:lineRule="atLeast"/>
        <w:rPr>
          <w:rFonts w:ascii="Maven Pro" w:hAnsi="Maven Pro"/>
          <w:b/>
          <w:color w:val="2D2D2D"/>
          <w:sz w:val="22"/>
          <w:szCs w:val="22"/>
          <w:shd w:val="clear" w:color="auto" w:fill="FFFFFF"/>
        </w:rPr>
      </w:pPr>
    </w:p>
    <w:p w:rsidR="008433C0" w:rsidRPr="008433C0" w:rsidRDefault="008433C0" w:rsidP="008433C0">
      <w:pPr>
        <w:pStyle w:val="iletisimbaslikh3"/>
        <w:shd w:val="clear" w:color="auto" w:fill="FFFFFF"/>
        <w:spacing w:before="0" w:beforeAutospacing="0" w:after="300" w:afterAutospacing="0" w:line="420" w:lineRule="atLeast"/>
        <w:rPr>
          <w:rFonts w:ascii="Maven Pro" w:hAnsi="Maven Pro"/>
          <w:b/>
          <w:color w:val="2D2D2D"/>
          <w:sz w:val="22"/>
          <w:szCs w:val="22"/>
        </w:rPr>
      </w:pPr>
    </w:p>
    <w:p w:rsidR="00763E12" w:rsidRPr="00763E12" w:rsidRDefault="00763E12" w:rsidP="00763E12">
      <w:pPr>
        <w:shd w:val="clear" w:color="auto" w:fill="FFFFFF"/>
        <w:spacing w:before="100" w:beforeAutospacing="1" w:after="100" w:afterAutospacing="1" w:line="360" w:lineRule="atLeast"/>
        <w:ind w:left="720"/>
        <w:jc w:val="both"/>
        <w:rPr>
          <w:rFonts w:ascii="open sans" w:eastAsia="Times New Roman" w:hAnsi="open sans" w:cs="Times New Roman"/>
          <w:b/>
          <w:color w:val="000000" w:themeColor="text1"/>
          <w:sz w:val="24"/>
          <w:szCs w:val="24"/>
          <w:lang w:eastAsia="tr-TR"/>
        </w:rPr>
      </w:pPr>
    </w:p>
    <w:p w:rsidR="00191716" w:rsidRPr="00191716" w:rsidRDefault="00191716" w:rsidP="00191716">
      <w:pPr>
        <w:pStyle w:val="iletisimbaslikh2"/>
        <w:shd w:val="clear" w:color="auto" w:fill="FFFFFF"/>
        <w:spacing w:before="0" w:beforeAutospacing="0" w:after="300" w:afterAutospacing="0" w:line="600" w:lineRule="atLeast"/>
        <w:rPr>
          <w:rFonts w:ascii="open sans" w:hAnsi="open sans"/>
          <w:b/>
          <w:color w:val="2D2D2D"/>
        </w:rPr>
      </w:pPr>
    </w:p>
    <w:p w:rsidR="00191716" w:rsidRPr="00191716" w:rsidRDefault="00191716" w:rsidP="00191716">
      <w:pPr>
        <w:pStyle w:val="ListeParagraf"/>
        <w:shd w:val="clear" w:color="auto" w:fill="FFFFFF"/>
        <w:spacing w:before="300" w:after="300" w:line="360" w:lineRule="atLeast"/>
        <w:jc w:val="both"/>
        <w:rPr>
          <w:rFonts w:ascii="open sans" w:eastAsia="Times New Roman" w:hAnsi="open sans" w:cs="Times New Roman"/>
          <w:color w:val="2D2D2D"/>
          <w:sz w:val="24"/>
          <w:szCs w:val="24"/>
          <w:lang w:eastAsia="tr-TR"/>
        </w:rPr>
      </w:pPr>
    </w:p>
    <w:p w:rsidR="00191716" w:rsidRPr="00191716" w:rsidRDefault="00191716" w:rsidP="00191716">
      <w:pPr>
        <w:pStyle w:val="ListeParagraf"/>
        <w:shd w:val="clear" w:color="auto" w:fill="FFFFFF"/>
        <w:spacing w:before="300" w:after="300" w:line="360" w:lineRule="atLeast"/>
        <w:jc w:val="both"/>
        <w:rPr>
          <w:rFonts w:ascii="open sans" w:eastAsia="Times New Roman" w:hAnsi="open sans" w:cs="Times New Roman"/>
          <w:color w:val="2D2D2D"/>
          <w:sz w:val="24"/>
          <w:szCs w:val="24"/>
          <w:lang w:eastAsia="tr-TR"/>
        </w:rPr>
      </w:pPr>
    </w:p>
    <w:p w:rsidR="00191716" w:rsidRPr="00191716" w:rsidRDefault="00191716" w:rsidP="00191716">
      <w:pPr>
        <w:pStyle w:val="ListeParagraf"/>
        <w:shd w:val="clear" w:color="auto" w:fill="FFFFFF"/>
        <w:spacing w:before="300" w:after="300" w:line="360" w:lineRule="atLeast"/>
        <w:jc w:val="both"/>
        <w:rPr>
          <w:rFonts w:ascii="open sans" w:eastAsia="Times New Roman" w:hAnsi="open sans" w:cs="Times New Roman"/>
          <w:color w:val="2D2D2D"/>
          <w:sz w:val="24"/>
          <w:szCs w:val="24"/>
          <w:lang w:eastAsia="tr-TR"/>
        </w:rPr>
      </w:pPr>
    </w:p>
    <w:p w:rsidR="00191716" w:rsidRPr="00191716" w:rsidRDefault="00191716" w:rsidP="00191716">
      <w:pPr>
        <w:pStyle w:val="ListeParagraf"/>
        <w:shd w:val="clear" w:color="auto" w:fill="FFFFFF"/>
        <w:spacing w:before="300" w:after="300" w:line="360" w:lineRule="atLeast"/>
        <w:jc w:val="both"/>
        <w:rPr>
          <w:rFonts w:ascii="open sans" w:hAnsi="open sans"/>
          <w:color w:val="2D2D2D"/>
          <w:shd w:val="clear" w:color="auto" w:fill="FFFFFF"/>
        </w:rPr>
      </w:pPr>
    </w:p>
    <w:p w:rsidR="00191716" w:rsidRDefault="00191716" w:rsidP="00270DD0">
      <w:pPr>
        <w:pStyle w:val="ListeParagraf"/>
        <w:shd w:val="clear" w:color="auto" w:fill="FFFFFF"/>
        <w:spacing w:before="300" w:after="300" w:line="360" w:lineRule="atLeast"/>
        <w:jc w:val="both"/>
        <w:rPr>
          <w:rFonts w:ascii="open sans" w:eastAsia="Times New Roman" w:hAnsi="open sans" w:cs="Times New Roman"/>
          <w:color w:val="2D2D2D"/>
          <w:sz w:val="24"/>
          <w:szCs w:val="24"/>
          <w:lang w:eastAsia="tr-TR"/>
        </w:rPr>
      </w:pPr>
    </w:p>
    <w:p w:rsidR="00270DD0" w:rsidRPr="00270DD0" w:rsidRDefault="00270DD0" w:rsidP="00270DD0">
      <w:pPr>
        <w:shd w:val="clear" w:color="auto" w:fill="FFFFFF"/>
        <w:spacing w:before="300" w:after="300" w:line="360" w:lineRule="atLeast"/>
        <w:jc w:val="both"/>
        <w:rPr>
          <w:rFonts w:ascii="open sans" w:eastAsia="Times New Roman" w:hAnsi="open sans" w:cs="Times New Roman"/>
          <w:color w:val="2D2D2D"/>
          <w:sz w:val="24"/>
          <w:szCs w:val="24"/>
          <w:lang w:eastAsia="tr-TR"/>
        </w:rPr>
      </w:pPr>
    </w:p>
    <w:p w:rsidR="00AE3180" w:rsidRDefault="00AE3180" w:rsidP="00AE3180">
      <w:pPr>
        <w:pStyle w:val="NormalWeb"/>
        <w:shd w:val="clear" w:color="auto" w:fill="FFFFFF"/>
        <w:spacing w:before="300" w:beforeAutospacing="0" w:after="300" w:afterAutospacing="0" w:line="360" w:lineRule="atLeast"/>
        <w:ind w:left="720"/>
        <w:jc w:val="both"/>
        <w:rPr>
          <w:rFonts w:ascii="open sans" w:hAnsi="open sans"/>
          <w:color w:val="2D2D2D"/>
        </w:rPr>
      </w:pPr>
    </w:p>
    <w:p w:rsidR="00AE3180" w:rsidRDefault="00AE3180" w:rsidP="00AE3180"/>
    <w:sectPr w:rsidR="00AE31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aven Pro">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179DA"/>
    <w:multiLevelType w:val="multilevel"/>
    <w:tmpl w:val="CF6C0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FF2D8F"/>
    <w:multiLevelType w:val="multilevel"/>
    <w:tmpl w:val="F2D47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E037DF"/>
    <w:multiLevelType w:val="multilevel"/>
    <w:tmpl w:val="24309E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71768D"/>
    <w:multiLevelType w:val="multilevel"/>
    <w:tmpl w:val="8F92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A8125F"/>
    <w:multiLevelType w:val="multilevel"/>
    <w:tmpl w:val="17987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B5765E"/>
    <w:multiLevelType w:val="multilevel"/>
    <w:tmpl w:val="A7C6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F96C4F"/>
    <w:multiLevelType w:val="multilevel"/>
    <w:tmpl w:val="E4B6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9F81023"/>
    <w:multiLevelType w:val="multilevel"/>
    <w:tmpl w:val="9574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477494"/>
    <w:multiLevelType w:val="multilevel"/>
    <w:tmpl w:val="24A665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12B5C71"/>
    <w:multiLevelType w:val="multilevel"/>
    <w:tmpl w:val="614A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4BA444B"/>
    <w:multiLevelType w:val="multilevel"/>
    <w:tmpl w:val="8E086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5F4700B"/>
    <w:multiLevelType w:val="multilevel"/>
    <w:tmpl w:val="4F329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A333EBF"/>
    <w:multiLevelType w:val="multilevel"/>
    <w:tmpl w:val="CB947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F6C1901"/>
    <w:multiLevelType w:val="multilevel"/>
    <w:tmpl w:val="D58CE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800F50"/>
    <w:multiLevelType w:val="multilevel"/>
    <w:tmpl w:val="55308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4E7786F"/>
    <w:multiLevelType w:val="multilevel"/>
    <w:tmpl w:val="F6F84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C614A83"/>
    <w:multiLevelType w:val="multilevel"/>
    <w:tmpl w:val="A6C42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2DF5C1C"/>
    <w:multiLevelType w:val="multilevel"/>
    <w:tmpl w:val="E0EC8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A36535"/>
    <w:multiLevelType w:val="multilevel"/>
    <w:tmpl w:val="BAEC9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B027D92"/>
    <w:multiLevelType w:val="multilevel"/>
    <w:tmpl w:val="3A845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E404C9E"/>
    <w:multiLevelType w:val="multilevel"/>
    <w:tmpl w:val="2B2C8F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E53252A"/>
    <w:multiLevelType w:val="multilevel"/>
    <w:tmpl w:val="F40AC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2AE4324"/>
    <w:multiLevelType w:val="multilevel"/>
    <w:tmpl w:val="124A1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1"/>
  </w:num>
  <w:num w:numId="3">
    <w:abstractNumId w:val="4"/>
  </w:num>
  <w:num w:numId="4">
    <w:abstractNumId w:val="5"/>
  </w:num>
  <w:num w:numId="5">
    <w:abstractNumId w:val="6"/>
  </w:num>
  <w:num w:numId="6">
    <w:abstractNumId w:val="0"/>
  </w:num>
  <w:num w:numId="7">
    <w:abstractNumId w:val="8"/>
  </w:num>
  <w:num w:numId="8">
    <w:abstractNumId w:val="18"/>
  </w:num>
  <w:num w:numId="9">
    <w:abstractNumId w:val="13"/>
  </w:num>
  <w:num w:numId="10">
    <w:abstractNumId w:val="17"/>
  </w:num>
  <w:num w:numId="11">
    <w:abstractNumId w:val="9"/>
  </w:num>
  <w:num w:numId="12">
    <w:abstractNumId w:val="22"/>
  </w:num>
  <w:num w:numId="13">
    <w:abstractNumId w:val="15"/>
  </w:num>
  <w:num w:numId="14">
    <w:abstractNumId w:val="19"/>
  </w:num>
  <w:num w:numId="15">
    <w:abstractNumId w:val="1"/>
  </w:num>
  <w:num w:numId="16">
    <w:abstractNumId w:val="2"/>
  </w:num>
  <w:num w:numId="17">
    <w:abstractNumId w:val="12"/>
  </w:num>
  <w:num w:numId="18">
    <w:abstractNumId w:val="3"/>
  </w:num>
  <w:num w:numId="19">
    <w:abstractNumId w:val="21"/>
  </w:num>
  <w:num w:numId="20">
    <w:abstractNumId w:val="20"/>
  </w:num>
  <w:num w:numId="21">
    <w:abstractNumId w:val="7"/>
  </w:num>
  <w:num w:numId="22">
    <w:abstractNumId w:val="10"/>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180"/>
    <w:rsid w:val="00191716"/>
    <w:rsid w:val="00270DD0"/>
    <w:rsid w:val="004C71F1"/>
    <w:rsid w:val="00763E12"/>
    <w:rsid w:val="007D7A07"/>
    <w:rsid w:val="008433C0"/>
    <w:rsid w:val="008F7218"/>
    <w:rsid w:val="00AE3180"/>
    <w:rsid w:val="00D04C62"/>
    <w:rsid w:val="00E04C90"/>
    <w:rsid w:val="00E955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9"/>
    <w:qFormat/>
    <w:rsid w:val="00AE31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E3180"/>
    <w:rPr>
      <w:rFonts w:ascii="Times New Roman" w:eastAsia="Times New Roman" w:hAnsi="Times New Roman" w:cs="Times New Roman"/>
      <w:b/>
      <w:bCs/>
      <w:kern w:val="36"/>
      <w:sz w:val="48"/>
      <w:szCs w:val="48"/>
      <w:lang w:eastAsia="tr-TR"/>
    </w:rPr>
  </w:style>
  <w:style w:type="paragraph" w:customStyle="1" w:styleId="iletisimbaslikh3">
    <w:name w:val="iletisimbaslikh3"/>
    <w:basedOn w:val="Normal"/>
    <w:rsid w:val="00AE318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AE3180"/>
    <w:rPr>
      <w:color w:val="0000FF"/>
      <w:u w:val="single"/>
    </w:rPr>
  </w:style>
  <w:style w:type="paragraph" w:styleId="NormalWeb">
    <w:name w:val="Normal (Web)"/>
    <w:basedOn w:val="Normal"/>
    <w:uiPriority w:val="99"/>
    <w:unhideWhenUsed/>
    <w:rsid w:val="00AE318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AE3180"/>
    <w:rPr>
      <w:b/>
      <w:bCs/>
    </w:rPr>
  </w:style>
  <w:style w:type="paragraph" w:styleId="ListeParagraf">
    <w:name w:val="List Paragraph"/>
    <w:basedOn w:val="Normal"/>
    <w:uiPriority w:val="34"/>
    <w:qFormat/>
    <w:rsid w:val="00270DD0"/>
    <w:pPr>
      <w:ind w:left="720"/>
      <w:contextualSpacing/>
    </w:pPr>
  </w:style>
  <w:style w:type="paragraph" w:customStyle="1" w:styleId="iletisimbaslikh2">
    <w:name w:val="iletisimbaslikh2"/>
    <w:basedOn w:val="Normal"/>
    <w:rsid w:val="0019171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yukari">
    <w:name w:val="yukari"/>
    <w:basedOn w:val="Normal"/>
    <w:rsid w:val="008F721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9"/>
    <w:qFormat/>
    <w:rsid w:val="00AE31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E3180"/>
    <w:rPr>
      <w:rFonts w:ascii="Times New Roman" w:eastAsia="Times New Roman" w:hAnsi="Times New Roman" w:cs="Times New Roman"/>
      <w:b/>
      <w:bCs/>
      <w:kern w:val="36"/>
      <w:sz w:val="48"/>
      <w:szCs w:val="48"/>
      <w:lang w:eastAsia="tr-TR"/>
    </w:rPr>
  </w:style>
  <w:style w:type="paragraph" w:customStyle="1" w:styleId="iletisimbaslikh3">
    <w:name w:val="iletisimbaslikh3"/>
    <w:basedOn w:val="Normal"/>
    <w:rsid w:val="00AE318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AE3180"/>
    <w:rPr>
      <w:color w:val="0000FF"/>
      <w:u w:val="single"/>
    </w:rPr>
  </w:style>
  <w:style w:type="paragraph" w:styleId="NormalWeb">
    <w:name w:val="Normal (Web)"/>
    <w:basedOn w:val="Normal"/>
    <w:uiPriority w:val="99"/>
    <w:unhideWhenUsed/>
    <w:rsid w:val="00AE318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AE3180"/>
    <w:rPr>
      <w:b/>
      <w:bCs/>
    </w:rPr>
  </w:style>
  <w:style w:type="paragraph" w:styleId="ListeParagraf">
    <w:name w:val="List Paragraph"/>
    <w:basedOn w:val="Normal"/>
    <w:uiPriority w:val="34"/>
    <w:qFormat/>
    <w:rsid w:val="00270DD0"/>
    <w:pPr>
      <w:ind w:left="720"/>
      <w:contextualSpacing/>
    </w:pPr>
  </w:style>
  <w:style w:type="paragraph" w:customStyle="1" w:styleId="iletisimbaslikh2">
    <w:name w:val="iletisimbaslikh2"/>
    <w:basedOn w:val="Normal"/>
    <w:rsid w:val="0019171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yukari">
    <w:name w:val="yukari"/>
    <w:basedOn w:val="Normal"/>
    <w:rsid w:val="008F721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93037">
      <w:bodyDiv w:val="1"/>
      <w:marLeft w:val="0"/>
      <w:marRight w:val="0"/>
      <w:marTop w:val="0"/>
      <w:marBottom w:val="0"/>
      <w:divBdr>
        <w:top w:val="none" w:sz="0" w:space="0" w:color="auto"/>
        <w:left w:val="none" w:sz="0" w:space="0" w:color="auto"/>
        <w:bottom w:val="none" w:sz="0" w:space="0" w:color="auto"/>
        <w:right w:val="none" w:sz="0" w:space="0" w:color="auto"/>
      </w:divBdr>
    </w:div>
    <w:div w:id="147980294">
      <w:bodyDiv w:val="1"/>
      <w:marLeft w:val="0"/>
      <w:marRight w:val="0"/>
      <w:marTop w:val="0"/>
      <w:marBottom w:val="0"/>
      <w:divBdr>
        <w:top w:val="none" w:sz="0" w:space="0" w:color="auto"/>
        <w:left w:val="none" w:sz="0" w:space="0" w:color="auto"/>
        <w:bottom w:val="none" w:sz="0" w:space="0" w:color="auto"/>
        <w:right w:val="none" w:sz="0" w:space="0" w:color="auto"/>
      </w:divBdr>
    </w:div>
    <w:div w:id="170142672">
      <w:bodyDiv w:val="1"/>
      <w:marLeft w:val="0"/>
      <w:marRight w:val="0"/>
      <w:marTop w:val="0"/>
      <w:marBottom w:val="0"/>
      <w:divBdr>
        <w:top w:val="none" w:sz="0" w:space="0" w:color="auto"/>
        <w:left w:val="none" w:sz="0" w:space="0" w:color="auto"/>
        <w:bottom w:val="none" w:sz="0" w:space="0" w:color="auto"/>
        <w:right w:val="none" w:sz="0" w:space="0" w:color="auto"/>
      </w:divBdr>
    </w:div>
    <w:div w:id="257954503">
      <w:bodyDiv w:val="1"/>
      <w:marLeft w:val="0"/>
      <w:marRight w:val="0"/>
      <w:marTop w:val="0"/>
      <w:marBottom w:val="0"/>
      <w:divBdr>
        <w:top w:val="none" w:sz="0" w:space="0" w:color="auto"/>
        <w:left w:val="none" w:sz="0" w:space="0" w:color="auto"/>
        <w:bottom w:val="none" w:sz="0" w:space="0" w:color="auto"/>
        <w:right w:val="none" w:sz="0" w:space="0" w:color="auto"/>
      </w:divBdr>
    </w:div>
    <w:div w:id="670832811">
      <w:bodyDiv w:val="1"/>
      <w:marLeft w:val="0"/>
      <w:marRight w:val="0"/>
      <w:marTop w:val="0"/>
      <w:marBottom w:val="0"/>
      <w:divBdr>
        <w:top w:val="none" w:sz="0" w:space="0" w:color="auto"/>
        <w:left w:val="none" w:sz="0" w:space="0" w:color="auto"/>
        <w:bottom w:val="none" w:sz="0" w:space="0" w:color="auto"/>
        <w:right w:val="none" w:sz="0" w:space="0" w:color="auto"/>
      </w:divBdr>
    </w:div>
    <w:div w:id="682705441">
      <w:bodyDiv w:val="1"/>
      <w:marLeft w:val="0"/>
      <w:marRight w:val="0"/>
      <w:marTop w:val="0"/>
      <w:marBottom w:val="0"/>
      <w:divBdr>
        <w:top w:val="none" w:sz="0" w:space="0" w:color="auto"/>
        <w:left w:val="none" w:sz="0" w:space="0" w:color="auto"/>
        <w:bottom w:val="none" w:sz="0" w:space="0" w:color="auto"/>
        <w:right w:val="none" w:sz="0" w:space="0" w:color="auto"/>
      </w:divBdr>
    </w:div>
    <w:div w:id="923957336">
      <w:bodyDiv w:val="1"/>
      <w:marLeft w:val="0"/>
      <w:marRight w:val="0"/>
      <w:marTop w:val="0"/>
      <w:marBottom w:val="0"/>
      <w:divBdr>
        <w:top w:val="none" w:sz="0" w:space="0" w:color="auto"/>
        <w:left w:val="none" w:sz="0" w:space="0" w:color="auto"/>
        <w:bottom w:val="none" w:sz="0" w:space="0" w:color="auto"/>
        <w:right w:val="none" w:sz="0" w:space="0" w:color="auto"/>
      </w:divBdr>
    </w:div>
    <w:div w:id="1080715836">
      <w:bodyDiv w:val="1"/>
      <w:marLeft w:val="0"/>
      <w:marRight w:val="0"/>
      <w:marTop w:val="0"/>
      <w:marBottom w:val="0"/>
      <w:divBdr>
        <w:top w:val="none" w:sz="0" w:space="0" w:color="auto"/>
        <w:left w:val="none" w:sz="0" w:space="0" w:color="auto"/>
        <w:bottom w:val="none" w:sz="0" w:space="0" w:color="auto"/>
        <w:right w:val="none" w:sz="0" w:space="0" w:color="auto"/>
      </w:divBdr>
    </w:div>
    <w:div w:id="1238319701">
      <w:bodyDiv w:val="1"/>
      <w:marLeft w:val="0"/>
      <w:marRight w:val="0"/>
      <w:marTop w:val="0"/>
      <w:marBottom w:val="0"/>
      <w:divBdr>
        <w:top w:val="none" w:sz="0" w:space="0" w:color="auto"/>
        <w:left w:val="none" w:sz="0" w:space="0" w:color="auto"/>
        <w:bottom w:val="none" w:sz="0" w:space="0" w:color="auto"/>
        <w:right w:val="none" w:sz="0" w:space="0" w:color="auto"/>
      </w:divBdr>
    </w:div>
    <w:div w:id="1246378977">
      <w:bodyDiv w:val="1"/>
      <w:marLeft w:val="0"/>
      <w:marRight w:val="0"/>
      <w:marTop w:val="0"/>
      <w:marBottom w:val="0"/>
      <w:divBdr>
        <w:top w:val="none" w:sz="0" w:space="0" w:color="auto"/>
        <w:left w:val="none" w:sz="0" w:space="0" w:color="auto"/>
        <w:bottom w:val="none" w:sz="0" w:space="0" w:color="auto"/>
        <w:right w:val="none" w:sz="0" w:space="0" w:color="auto"/>
      </w:divBdr>
    </w:div>
    <w:div w:id="1304506147">
      <w:bodyDiv w:val="1"/>
      <w:marLeft w:val="0"/>
      <w:marRight w:val="0"/>
      <w:marTop w:val="0"/>
      <w:marBottom w:val="0"/>
      <w:divBdr>
        <w:top w:val="none" w:sz="0" w:space="0" w:color="auto"/>
        <w:left w:val="none" w:sz="0" w:space="0" w:color="auto"/>
        <w:bottom w:val="none" w:sz="0" w:space="0" w:color="auto"/>
        <w:right w:val="none" w:sz="0" w:space="0" w:color="auto"/>
      </w:divBdr>
    </w:div>
    <w:div w:id="1323850226">
      <w:bodyDiv w:val="1"/>
      <w:marLeft w:val="0"/>
      <w:marRight w:val="0"/>
      <w:marTop w:val="0"/>
      <w:marBottom w:val="0"/>
      <w:divBdr>
        <w:top w:val="none" w:sz="0" w:space="0" w:color="auto"/>
        <w:left w:val="none" w:sz="0" w:space="0" w:color="auto"/>
        <w:bottom w:val="none" w:sz="0" w:space="0" w:color="auto"/>
        <w:right w:val="none" w:sz="0" w:space="0" w:color="auto"/>
      </w:divBdr>
    </w:div>
    <w:div w:id="1467547867">
      <w:bodyDiv w:val="1"/>
      <w:marLeft w:val="0"/>
      <w:marRight w:val="0"/>
      <w:marTop w:val="0"/>
      <w:marBottom w:val="0"/>
      <w:divBdr>
        <w:top w:val="none" w:sz="0" w:space="0" w:color="auto"/>
        <w:left w:val="none" w:sz="0" w:space="0" w:color="auto"/>
        <w:bottom w:val="none" w:sz="0" w:space="0" w:color="auto"/>
        <w:right w:val="none" w:sz="0" w:space="0" w:color="auto"/>
      </w:divBdr>
    </w:div>
    <w:div w:id="1563717512">
      <w:bodyDiv w:val="1"/>
      <w:marLeft w:val="0"/>
      <w:marRight w:val="0"/>
      <w:marTop w:val="0"/>
      <w:marBottom w:val="0"/>
      <w:divBdr>
        <w:top w:val="none" w:sz="0" w:space="0" w:color="auto"/>
        <w:left w:val="none" w:sz="0" w:space="0" w:color="auto"/>
        <w:bottom w:val="none" w:sz="0" w:space="0" w:color="auto"/>
        <w:right w:val="none" w:sz="0" w:space="0" w:color="auto"/>
      </w:divBdr>
    </w:div>
    <w:div w:id="1635133307">
      <w:bodyDiv w:val="1"/>
      <w:marLeft w:val="0"/>
      <w:marRight w:val="0"/>
      <w:marTop w:val="0"/>
      <w:marBottom w:val="0"/>
      <w:divBdr>
        <w:top w:val="none" w:sz="0" w:space="0" w:color="auto"/>
        <w:left w:val="none" w:sz="0" w:space="0" w:color="auto"/>
        <w:bottom w:val="none" w:sz="0" w:space="0" w:color="auto"/>
        <w:right w:val="none" w:sz="0" w:space="0" w:color="auto"/>
      </w:divBdr>
    </w:div>
    <w:div w:id="1666085111">
      <w:bodyDiv w:val="1"/>
      <w:marLeft w:val="0"/>
      <w:marRight w:val="0"/>
      <w:marTop w:val="0"/>
      <w:marBottom w:val="0"/>
      <w:divBdr>
        <w:top w:val="none" w:sz="0" w:space="0" w:color="auto"/>
        <w:left w:val="none" w:sz="0" w:space="0" w:color="auto"/>
        <w:bottom w:val="none" w:sz="0" w:space="0" w:color="auto"/>
        <w:right w:val="none" w:sz="0" w:space="0" w:color="auto"/>
      </w:divBdr>
    </w:div>
    <w:div w:id="1709138603">
      <w:bodyDiv w:val="1"/>
      <w:marLeft w:val="0"/>
      <w:marRight w:val="0"/>
      <w:marTop w:val="0"/>
      <w:marBottom w:val="0"/>
      <w:divBdr>
        <w:top w:val="none" w:sz="0" w:space="0" w:color="auto"/>
        <w:left w:val="none" w:sz="0" w:space="0" w:color="auto"/>
        <w:bottom w:val="none" w:sz="0" w:space="0" w:color="auto"/>
        <w:right w:val="none" w:sz="0" w:space="0" w:color="auto"/>
      </w:divBdr>
    </w:div>
    <w:div w:id="1782608779">
      <w:bodyDiv w:val="1"/>
      <w:marLeft w:val="0"/>
      <w:marRight w:val="0"/>
      <w:marTop w:val="0"/>
      <w:marBottom w:val="0"/>
      <w:divBdr>
        <w:top w:val="none" w:sz="0" w:space="0" w:color="auto"/>
        <w:left w:val="none" w:sz="0" w:space="0" w:color="auto"/>
        <w:bottom w:val="none" w:sz="0" w:space="0" w:color="auto"/>
        <w:right w:val="none" w:sz="0" w:space="0" w:color="auto"/>
      </w:divBdr>
    </w:div>
    <w:div w:id="2013221455">
      <w:bodyDiv w:val="1"/>
      <w:marLeft w:val="0"/>
      <w:marRight w:val="0"/>
      <w:marTop w:val="0"/>
      <w:marBottom w:val="0"/>
      <w:divBdr>
        <w:top w:val="none" w:sz="0" w:space="0" w:color="auto"/>
        <w:left w:val="none" w:sz="0" w:space="0" w:color="auto"/>
        <w:bottom w:val="none" w:sz="0" w:space="0" w:color="auto"/>
        <w:right w:val="none" w:sz="0" w:space="0" w:color="auto"/>
      </w:divBdr>
    </w:div>
    <w:div w:id="2067409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ttgroup.com/tr/kvkk-hakkinda-bilgilendirme" TargetMode="External"/><Relationship Id="rId18" Type="http://schemas.openxmlformats.org/officeDocument/2006/relationships/hyperlink" Target="https://www.cottgroup.com/tr/kvkk-hakkinda-bilgilendirme" TargetMode="External"/><Relationship Id="rId26" Type="http://schemas.openxmlformats.org/officeDocument/2006/relationships/hyperlink" Target="https://www.cottgroup.com/tr/kvkk-hakkinda-bilgilendirme" TargetMode="External"/><Relationship Id="rId39" Type="http://schemas.openxmlformats.org/officeDocument/2006/relationships/hyperlink" Target="https://www.cottgroup.com/tr/kvkk-hakkinda-bilgilendirme" TargetMode="External"/><Relationship Id="rId3" Type="http://schemas.microsoft.com/office/2007/relationships/stylesWithEffects" Target="stylesWithEffects.xml"/><Relationship Id="rId21" Type="http://schemas.openxmlformats.org/officeDocument/2006/relationships/hyperlink" Target="https://www.cottgroup.com/tr/kvkk-hakkinda-bilgilendirme" TargetMode="External"/><Relationship Id="rId34" Type="http://schemas.openxmlformats.org/officeDocument/2006/relationships/hyperlink" Target="https://www.cottgroup.com/tr/kvkk-hakkinda-bilgilendirme" TargetMode="External"/><Relationship Id="rId42" Type="http://schemas.openxmlformats.org/officeDocument/2006/relationships/hyperlink" Target="https://www.cottgroup.com/tr/kvkk-hakkinda-bilgilendirme" TargetMode="External"/><Relationship Id="rId47" Type="http://schemas.openxmlformats.org/officeDocument/2006/relationships/hyperlink" Target="https://www.cottgroup.com/tr/kvkk-hakkinda-bilgilendirme" TargetMode="External"/><Relationship Id="rId50" Type="http://schemas.openxmlformats.org/officeDocument/2006/relationships/hyperlink" Target="https://www.cottgroup.com/tr/kvkk-hakkinda-bilgilendirme" TargetMode="External"/><Relationship Id="rId7" Type="http://schemas.openxmlformats.org/officeDocument/2006/relationships/hyperlink" Target="https://www.cottgroup.com/tr/kvkk-hakkinda-bilgilendirme" TargetMode="External"/><Relationship Id="rId12" Type="http://schemas.openxmlformats.org/officeDocument/2006/relationships/hyperlink" Target="https://www.cottgroup.com/tr/kvkk-hakkinda-bilgilendirme" TargetMode="External"/><Relationship Id="rId17" Type="http://schemas.openxmlformats.org/officeDocument/2006/relationships/hyperlink" Target="https://www.cottgroup.com/tr/kvkk-hakkinda-bilgilendirme" TargetMode="External"/><Relationship Id="rId25" Type="http://schemas.openxmlformats.org/officeDocument/2006/relationships/hyperlink" Target="https://www.cottgroup.com/tr/kvkk-hakkinda-bilgilendirme" TargetMode="External"/><Relationship Id="rId33" Type="http://schemas.openxmlformats.org/officeDocument/2006/relationships/hyperlink" Target="https://www.cottgroup.com/tr/kvkk-hakkinda-bilgilendirme" TargetMode="External"/><Relationship Id="rId38" Type="http://schemas.openxmlformats.org/officeDocument/2006/relationships/hyperlink" Target="https://www.cottgroup.com/tr/kvkk-hakkinda-bilgilendirme" TargetMode="External"/><Relationship Id="rId46" Type="http://schemas.openxmlformats.org/officeDocument/2006/relationships/hyperlink" Target="https://www.cottgroup.com/tr/kvkk-hakkinda-bilgilendirme" TargetMode="External"/><Relationship Id="rId2" Type="http://schemas.openxmlformats.org/officeDocument/2006/relationships/styles" Target="styles.xml"/><Relationship Id="rId16" Type="http://schemas.openxmlformats.org/officeDocument/2006/relationships/hyperlink" Target="https://www.cottgroup.com/tr/kvkk-hakkinda-bilgilendirme" TargetMode="External"/><Relationship Id="rId20" Type="http://schemas.openxmlformats.org/officeDocument/2006/relationships/hyperlink" Target="https://www.cottgroup.com/tr/kvkk-hakkinda-bilgilendirme" TargetMode="External"/><Relationship Id="rId29" Type="http://schemas.openxmlformats.org/officeDocument/2006/relationships/hyperlink" Target="https://www.cottgroup.com/tr/kvkk-hakkinda-bilgilendirme" TargetMode="External"/><Relationship Id="rId41" Type="http://schemas.openxmlformats.org/officeDocument/2006/relationships/hyperlink" Target="https://www.cottgroup.com/tr/kvkk-hakkinda-bilgilendirme" TargetMode="External"/><Relationship Id="rId1" Type="http://schemas.openxmlformats.org/officeDocument/2006/relationships/numbering" Target="numbering.xml"/><Relationship Id="rId6" Type="http://schemas.openxmlformats.org/officeDocument/2006/relationships/hyperlink" Target="https://www.cottgroup.com/tr/kvkk-hakkinda-bilgilendirme" TargetMode="External"/><Relationship Id="rId11" Type="http://schemas.openxmlformats.org/officeDocument/2006/relationships/hyperlink" Target="https://www.cottgroup.com/tr/kvkk-hakkinda-bilgilendirme" TargetMode="External"/><Relationship Id="rId24" Type="http://schemas.openxmlformats.org/officeDocument/2006/relationships/hyperlink" Target="https://www.cottgroup.com/tr/kvkk-hakkinda-bilgilendirme" TargetMode="External"/><Relationship Id="rId32" Type="http://schemas.openxmlformats.org/officeDocument/2006/relationships/hyperlink" Target="https://www.cottgroup.com/tr/kvkk-hakkinda-bilgilendirme" TargetMode="External"/><Relationship Id="rId37" Type="http://schemas.openxmlformats.org/officeDocument/2006/relationships/hyperlink" Target="https://www.cottgroup.com/tr/kvkk-hakkinda-bilgilendirme" TargetMode="External"/><Relationship Id="rId40" Type="http://schemas.openxmlformats.org/officeDocument/2006/relationships/hyperlink" Target="https://www.cottgroup.com/tr/kvkk-hakkinda-bilgilendirme" TargetMode="External"/><Relationship Id="rId45" Type="http://schemas.openxmlformats.org/officeDocument/2006/relationships/hyperlink" Target="https://www.cottgroup.com/tr/kvkk-hakkinda-bilgilendirme" TargetMode="External"/><Relationship Id="rId5" Type="http://schemas.openxmlformats.org/officeDocument/2006/relationships/webSettings" Target="webSettings.xml"/><Relationship Id="rId15" Type="http://schemas.openxmlformats.org/officeDocument/2006/relationships/hyperlink" Target="https://www.cottgroup.com/tr/kvkk-hakkinda-bilgilendirme" TargetMode="External"/><Relationship Id="rId23" Type="http://schemas.openxmlformats.org/officeDocument/2006/relationships/hyperlink" Target="https://www.cottgroup.com/tr/kvkk-hakkinda-bilgilendirme" TargetMode="External"/><Relationship Id="rId28" Type="http://schemas.openxmlformats.org/officeDocument/2006/relationships/hyperlink" Target="https://www.cottgroup.com/tr/kvkk-hakkinda-bilgilendirme" TargetMode="External"/><Relationship Id="rId36" Type="http://schemas.openxmlformats.org/officeDocument/2006/relationships/hyperlink" Target="https://www.cottgroup.com/tr/kvkk-hakkinda-bilgilendirme" TargetMode="External"/><Relationship Id="rId49" Type="http://schemas.openxmlformats.org/officeDocument/2006/relationships/hyperlink" Target="https://www.cottgroup.com/tr/kvkk-hakkinda-bilgilendirme" TargetMode="External"/><Relationship Id="rId10" Type="http://schemas.openxmlformats.org/officeDocument/2006/relationships/hyperlink" Target="https://www.cottgroup.com/tr/kvkk-hakkinda-bilgilendirme" TargetMode="External"/><Relationship Id="rId19" Type="http://schemas.openxmlformats.org/officeDocument/2006/relationships/hyperlink" Target="https://www.cottgroup.com/tr/kvkk-hakkinda-bilgilendirme" TargetMode="External"/><Relationship Id="rId31" Type="http://schemas.openxmlformats.org/officeDocument/2006/relationships/hyperlink" Target="https://www.cottgroup.com/tr/kvkk-hakkinda-bilgilendirme" TargetMode="External"/><Relationship Id="rId44" Type="http://schemas.openxmlformats.org/officeDocument/2006/relationships/hyperlink" Target="https://www.cottgroup.com/tr/cottgroup-uye-sirketleri"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ttgroup.com/tr/kvkk-hakkinda-bilgilendirme" TargetMode="External"/><Relationship Id="rId14" Type="http://schemas.openxmlformats.org/officeDocument/2006/relationships/hyperlink" Target="https://www.cottgroup.com/tr/kvkk-hakkinda-bilgilendirme" TargetMode="External"/><Relationship Id="rId22" Type="http://schemas.openxmlformats.org/officeDocument/2006/relationships/hyperlink" Target="https://www.cottgroup.com/tr/kvkk-hakkinda-bilgilendirme" TargetMode="External"/><Relationship Id="rId27" Type="http://schemas.openxmlformats.org/officeDocument/2006/relationships/hyperlink" Target="https://www.cottgroup.com/tr/kvkk-hakkinda-bilgilendirme" TargetMode="External"/><Relationship Id="rId30" Type="http://schemas.openxmlformats.org/officeDocument/2006/relationships/hyperlink" Target="https://www.cottgroup.com/tr/kvkk-hakkinda-bilgilendirme" TargetMode="External"/><Relationship Id="rId35" Type="http://schemas.openxmlformats.org/officeDocument/2006/relationships/hyperlink" Target="https://www.cottgroup.com/tr/kvkk-hakkinda-bilgilendirme" TargetMode="External"/><Relationship Id="rId43" Type="http://schemas.openxmlformats.org/officeDocument/2006/relationships/hyperlink" Target="https://www.cottgroup.com/tr/kvkk-hakkinda-bilgilendirme" TargetMode="External"/><Relationship Id="rId48" Type="http://schemas.openxmlformats.org/officeDocument/2006/relationships/hyperlink" Target="https://www.cottgroup.com/tr/cottgroup-uye-sirketleri" TargetMode="External"/><Relationship Id="rId8" Type="http://schemas.openxmlformats.org/officeDocument/2006/relationships/hyperlink" Target="https://www.cottgroup.com/tr/kvkk-hakkinda-bilgilendirme" TargetMode="External"/><Relationship Id="rId51"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22</Pages>
  <Words>6035</Words>
  <Characters>34403</Characters>
  <Application>Microsoft Office Word</Application>
  <DocSecurity>0</DocSecurity>
  <Lines>286</Lines>
  <Paragraphs>80</Paragraphs>
  <ScaleCrop>false</ScaleCrop>
  <HeadingPairs>
    <vt:vector size="2" baseType="variant">
      <vt:variant>
        <vt:lpstr>Konu Başlığı</vt:lpstr>
      </vt:variant>
      <vt:variant>
        <vt:i4>1</vt:i4>
      </vt:variant>
    </vt:vector>
  </HeadingPairs>
  <TitlesOfParts>
    <vt:vector size="1" baseType="lpstr">
      <vt:lpstr/>
    </vt:vector>
  </TitlesOfParts>
  <Company>Silent Setup 2012 v5</Company>
  <LinksUpToDate>false</LinksUpToDate>
  <CharactersWithSpaces>40358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14</cp:revision>
  <dcterms:created xsi:type="dcterms:W3CDTF">2021-12-24T12:12:00Z</dcterms:created>
  <dcterms:modified xsi:type="dcterms:W3CDTF">2021-12-24T14:20:00Z</dcterms:modified>
</cp:coreProperties>
</file>